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9B2" w:rsidRPr="00CB3C5D" w:rsidRDefault="008E59B2" w:rsidP="008E59B2">
      <w:pPr>
        <w:spacing w:line="36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</w:tblGrid>
      <w:tr w:rsidR="008E59B2" w:rsidRPr="00CB3C5D" w:rsidTr="008E59B2">
        <w:trPr>
          <w:jc w:val="center"/>
        </w:trPr>
        <w:tc>
          <w:tcPr>
            <w:tcW w:w="8055" w:type="dxa"/>
          </w:tcPr>
          <w:p w:rsidR="008E59B2" w:rsidRPr="00CB3C5D" w:rsidRDefault="008E59B2" w:rsidP="008E59B2">
            <w:pPr>
              <w:spacing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8E59B2" w:rsidRPr="00CB3C5D" w:rsidRDefault="008E59B2" w:rsidP="008E59B2">
            <w:pPr>
              <w:spacing w:line="360" w:lineRule="auto"/>
              <w:jc w:val="center"/>
              <w:rPr>
                <w:rFonts w:ascii="Sylfaen" w:hAnsi="Sylfaen" w:cs="Sylfaen"/>
                <w:b/>
                <w:sz w:val="28"/>
                <w:szCs w:val="28"/>
                <w:u w:val="single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ბიზნესის, სამართლისა და სოცაილურ </w:t>
            </w:r>
            <w:r w:rsidRPr="00CB3C5D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მეცნიერებათა  ფაკულტეტი</w:t>
            </w:r>
          </w:p>
          <w:p w:rsidR="008E59B2" w:rsidRPr="00CB3C5D" w:rsidRDefault="008E59B2" w:rsidP="008E59B2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</w:tr>
    </w:tbl>
    <w:p w:rsidR="008E59B2" w:rsidRPr="00CB3C5D" w:rsidRDefault="008E59B2" w:rsidP="008E59B2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24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04"/>
      </w:tblGrid>
      <w:tr w:rsidR="008E59B2" w:rsidRPr="00CB3C5D" w:rsidTr="008E59B2">
        <w:trPr>
          <w:trHeight w:val="1176"/>
        </w:trPr>
        <w:tc>
          <w:tcPr>
            <w:tcW w:w="4968" w:type="dxa"/>
          </w:tcPr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 დამტკიცებულია 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რექტორი                           პროფ. 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გიორგი ღავთაძე</w:t>
            </w: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8E59B2" w:rsidRPr="00937207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აკადემიური საბჭოს სხდომის ოქმი № </w:t>
            </w:r>
            <w:r w:rsidR="0093720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  <w:p w:rsidR="008E59B2" w:rsidRPr="000A3E88" w:rsidRDefault="00937207" w:rsidP="008E59B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22 სექტემბერი, </w:t>
            </w:r>
            <w:bookmarkStart w:id="0" w:name="_GoBack"/>
            <w:bookmarkEnd w:id="0"/>
            <w:r w:rsidR="008E59B2"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 w:rsidR="008E59B2" w:rsidRPr="000A3E88">
              <w:rPr>
                <w:rFonts w:ascii="Sylfaen" w:hAnsi="Sylfaen" w:cs="Sylfaen"/>
                <w:b/>
                <w:sz w:val="20"/>
                <w:szCs w:val="20"/>
              </w:rPr>
              <w:t>6</w:t>
            </w:r>
            <w:r w:rsidR="008E59B2"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  <w:tc>
          <w:tcPr>
            <w:tcW w:w="5004" w:type="dxa"/>
          </w:tcPr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„დამტკიცებულია 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დეკანი                      </w:t>
            </w:r>
            <w:r w:rsidRPr="000A3E88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ასოც. პროფ. </w:t>
            </w:r>
            <w:r w:rsidRPr="000A3E88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აკაკი ბაკურაძე</w:t>
            </w: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ფაკულტეტის  საბჭოს სხდომის ოქმი № 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  <w:p w:rsidR="008E59B2" w:rsidRPr="000A3E88" w:rsidRDefault="008E59B2" w:rsidP="008E59B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  <w:r w:rsidRPr="000A3E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</w:tr>
    </w:tbl>
    <w:p w:rsidR="008E59B2" w:rsidRPr="00CB3C5D" w:rsidRDefault="008E59B2" w:rsidP="008E59B2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:rsidR="008E59B2" w:rsidRPr="00CB3C5D" w:rsidRDefault="008E59B2" w:rsidP="008E59B2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:rsidR="00FA42AE" w:rsidRPr="001B7A6A" w:rsidRDefault="00FA42AE" w:rsidP="00FA42AE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დამატებითი (</w:t>
      </w:r>
      <w:r w:rsidRPr="002F7231">
        <w:rPr>
          <w:b/>
          <w:sz w:val="28"/>
          <w:szCs w:val="28"/>
        </w:rPr>
        <w:t>minor</w:t>
      </w:r>
      <w:r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1B7A6A">
        <w:rPr>
          <w:rFonts w:ascii="Sylfaen" w:hAnsi="Sylfaen" w:cs="Sylfaen"/>
          <w:b/>
          <w:sz w:val="28"/>
          <w:szCs w:val="28"/>
          <w:lang w:val="af-ZA"/>
        </w:rPr>
        <w:t xml:space="preserve"> პროგრამა</w:t>
      </w:r>
    </w:p>
    <w:p w:rsidR="00FA42AE" w:rsidRDefault="00FA42AE" w:rsidP="00FA42AE">
      <w:pPr>
        <w:spacing w:line="36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1B7A6A">
        <w:rPr>
          <w:rFonts w:ascii="Sylfaen" w:hAnsi="Sylfaen" w:cs="Sylfaen"/>
          <w:b/>
          <w:sz w:val="32"/>
          <w:szCs w:val="32"/>
          <w:lang w:val="ka-GE"/>
        </w:rPr>
        <w:t>„</w:t>
      </w:r>
      <w:r>
        <w:rPr>
          <w:rFonts w:ascii="Sylfaen" w:hAnsi="Sylfaen" w:cs="Sylfaen"/>
          <w:b/>
          <w:sz w:val="32"/>
          <w:szCs w:val="32"/>
          <w:lang w:val="ka-GE"/>
        </w:rPr>
        <w:t>აგრობიზნესის მენეჯმენტი</w:t>
      </w:r>
      <w:r w:rsidRPr="001B7A6A">
        <w:rPr>
          <w:rFonts w:ascii="Sylfaen" w:hAnsi="Sylfaen" w:cs="Sylfaen"/>
          <w:b/>
          <w:sz w:val="32"/>
          <w:szCs w:val="32"/>
          <w:lang w:val="ka-GE"/>
        </w:rPr>
        <w:t>“</w:t>
      </w:r>
    </w:p>
    <w:p w:rsidR="008E59B2" w:rsidRPr="00CB3C5D" w:rsidRDefault="008E59B2" w:rsidP="008E59B2">
      <w:pPr>
        <w:spacing w:line="480" w:lineRule="auto"/>
        <w:rPr>
          <w:rFonts w:ascii="Sylfaen" w:hAnsi="Sylfaen" w:cs="Sylfaen"/>
          <w:b/>
          <w:sz w:val="32"/>
          <w:szCs w:val="32"/>
          <w:lang w:val="ka-GE"/>
        </w:rPr>
      </w:pPr>
    </w:p>
    <w:p w:rsidR="00FA7976" w:rsidRDefault="008E59B2" w:rsidP="00FA7976">
      <w:pPr>
        <w:spacing w:line="480" w:lineRule="auto"/>
        <w:jc w:val="center"/>
        <w:rPr>
          <w:rFonts w:ascii="Sylfaen" w:hAnsi="Sylfaen"/>
          <w:b/>
          <w:lang w:val="ka-GE"/>
        </w:rPr>
        <w:sectPr w:rsidR="00FA7976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  <w:r w:rsidRPr="00CB3C5D">
        <w:rPr>
          <w:rFonts w:ascii="Sylfaen" w:hAnsi="Sylfaen" w:cs="Sylfaen"/>
          <w:b/>
          <w:sz w:val="32"/>
          <w:szCs w:val="32"/>
          <w:lang w:val="ka-GE"/>
        </w:rPr>
        <w:t>ქუთაისი, 201</w:t>
      </w:r>
      <w:r>
        <w:rPr>
          <w:rFonts w:ascii="Sylfaen" w:hAnsi="Sylfaen" w:cs="Sylfaen"/>
          <w:b/>
          <w:sz w:val="32"/>
          <w:szCs w:val="32"/>
        </w:rPr>
        <w:t>6</w:t>
      </w:r>
    </w:p>
    <w:tbl>
      <w:tblPr>
        <w:tblpPr w:leftFromText="180" w:rightFromText="180" w:vertAnchor="text" w:horzAnchor="page" w:tblpX="599" w:tblpY="485"/>
        <w:tblW w:w="1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1291"/>
        <w:gridCol w:w="34"/>
        <w:gridCol w:w="6725"/>
      </w:tblGrid>
      <w:tr w:rsidR="003E3C46" w:rsidRPr="006858BC" w:rsidTr="004D3472">
        <w:tc>
          <w:tcPr>
            <w:tcW w:w="4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 xml:space="preserve">დამატებითი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8149F6" w:rsidRDefault="003827D5" w:rsidP="004D3472">
            <w:pPr>
              <w:spacing w:after="0"/>
              <w:ind w:right="34"/>
              <w:rPr>
                <w:rFonts w:ascii="Sylfaen" w:hAnsi="Sylfaen" w:cs="Sylfaen"/>
                <w:b/>
                <w:sz w:val="20"/>
                <w:szCs w:val="20"/>
              </w:rPr>
            </w:pPr>
            <w:r w:rsidRPr="008149F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აგრობიზნესის მენეჯმენტი</w:t>
            </w:r>
            <w:r w:rsidRPr="008149F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(</w:t>
            </w:r>
            <w:r w:rsidR="003E3C46" w:rsidRPr="008149F6">
              <w:rPr>
                <w:rFonts w:ascii="Sylfaen" w:hAnsi="Sylfaen"/>
                <w:b/>
                <w:sz w:val="20"/>
                <w:szCs w:val="20"/>
              </w:rPr>
              <w:t>MINOR)</w:t>
            </w:r>
          </w:p>
          <w:p w:rsidR="003E3C46" w:rsidRPr="008149F6" w:rsidRDefault="008149F6" w:rsidP="004D3472">
            <w:pPr>
              <w:spacing w:after="0"/>
              <w:ind w:right="34"/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  <w:lang w:val="ka-GE"/>
              </w:rPr>
            </w:pPr>
            <w:r w:rsidRPr="008149F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(Agribusiness Managment</w:t>
            </w:r>
            <w:r w:rsidR="003E3C46" w:rsidRPr="008149F6">
              <w:rPr>
                <w:rFonts w:ascii="Sylfaen" w:hAnsi="Sylfaen" w:cs="Sylfaen"/>
                <w:b/>
                <w:sz w:val="20"/>
                <w:szCs w:val="20"/>
              </w:rPr>
              <w:t>)</w:t>
            </w:r>
          </w:p>
        </w:tc>
      </w:tr>
      <w:tr w:rsidR="003E3C46" w:rsidRPr="006858BC" w:rsidTr="004D3472">
        <w:tc>
          <w:tcPr>
            <w:tcW w:w="4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3E3C46" w:rsidRPr="00935093" w:rsidRDefault="003E3C46" w:rsidP="004D3472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C61990" w:rsidRDefault="003E3C46" w:rsidP="004D3472">
            <w:pPr>
              <w:tabs>
                <w:tab w:val="num" w:pos="0"/>
              </w:tabs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3E3C46" w:rsidRPr="006858BC" w:rsidTr="004D3472">
        <w:tc>
          <w:tcPr>
            <w:tcW w:w="4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3D198D" w:rsidRDefault="003E3C46" w:rsidP="004D347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D198D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3E3C46" w:rsidRPr="006858BC" w:rsidTr="004D3472">
        <w:tc>
          <w:tcPr>
            <w:tcW w:w="4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E3C46" w:rsidRDefault="00F06005" w:rsidP="004D347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2A11">
              <w:rPr>
                <w:rFonts w:ascii="Sylfaen" w:hAnsi="Sylfaen"/>
                <w:b/>
                <w:sz w:val="20"/>
                <w:szCs w:val="20"/>
                <w:lang w:val="ka-GE"/>
              </w:rPr>
              <w:t>დალი სილაგაძე</w:t>
            </w:r>
            <w:r w:rsidR="003E3C46" w:rsidRPr="00732A11">
              <w:rPr>
                <w:rFonts w:ascii="Sylfaen" w:hAnsi="Sylfaen"/>
                <w:b/>
                <w:sz w:val="20"/>
                <w:szCs w:val="20"/>
                <w:lang w:val="ka-GE"/>
              </w:rPr>
              <w:t>,</w:t>
            </w:r>
            <w:r w:rsidR="003E3C46" w:rsidRPr="003D198D">
              <w:rPr>
                <w:rFonts w:ascii="Sylfaen" w:hAnsi="Sylfaen"/>
                <w:sz w:val="20"/>
                <w:szCs w:val="20"/>
                <w:lang w:val="ka-GE"/>
              </w:rPr>
              <w:t xml:space="preserve"> ბიზნესის ადმინისტრირების დეპარტამენტის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</w:t>
            </w:r>
            <w:r w:rsidR="003E3C46" w:rsidRPr="003D198D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F06005" w:rsidRPr="003D198D" w:rsidRDefault="00F06005" w:rsidP="004D347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2A11">
              <w:rPr>
                <w:rFonts w:ascii="Sylfaen" w:hAnsi="Sylfaen"/>
                <w:b/>
                <w:sz w:val="20"/>
                <w:szCs w:val="20"/>
                <w:lang w:val="ka-GE"/>
              </w:rPr>
              <w:t>ზეინაბ ა</w:t>
            </w:r>
            <w:r w:rsidR="00D91E9D" w:rsidRPr="00732A11">
              <w:rPr>
                <w:rFonts w:ascii="Sylfaen" w:hAnsi="Sylfaen"/>
                <w:b/>
                <w:sz w:val="20"/>
                <w:szCs w:val="20"/>
                <w:lang w:val="ka-GE"/>
              </w:rPr>
              <w:t>ხ</w:t>
            </w:r>
            <w:r w:rsidRPr="00732A11">
              <w:rPr>
                <w:rFonts w:ascii="Sylfaen" w:hAnsi="Sylfaen"/>
                <w:b/>
                <w:sz w:val="20"/>
                <w:szCs w:val="20"/>
                <w:lang w:val="ka-GE"/>
              </w:rPr>
              <w:t>ალაძე,</w:t>
            </w:r>
            <w:r w:rsidRPr="003D198D">
              <w:rPr>
                <w:rFonts w:ascii="Sylfaen" w:hAnsi="Sylfaen"/>
                <w:sz w:val="20"/>
                <w:szCs w:val="20"/>
                <w:lang w:val="ka-GE"/>
              </w:rPr>
              <w:t xml:space="preserve"> ბიზნესის ადმინისტრირების დეპარტამენტის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</w:t>
            </w:r>
            <w:r w:rsidRPr="003D198D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</w:tr>
      <w:tr w:rsidR="003E3C46" w:rsidRPr="006858BC" w:rsidTr="004D3472">
        <w:tc>
          <w:tcPr>
            <w:tcW w:w="4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E3C46" w:rsidRDefault="003E3C46" w:rsidP="004D3472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C2AE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DC2AE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6 სემესტრი, თითო  სემესტრში - 10 კრედიტი;</w:t>
            </w:r>
          </w:p>
          <w:p w:rsidR="003E3C46" w:rsidRDefault="003E3C46" w:rsidP="004D3472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:rsidR="003E3C46" w:rsidRDefault="003E3C46" w:rsidP="004D347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კრედიტების რაოდენობა - 6</w:t>
            </w:r>
            <w:r w:rsidRPr="00DC2AE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0 </w:t>
            </w:r>
            <w:r w:rsidRPr="00DC2AEC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DC2AEC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  <w:p w:rsidR="003E3C46" w:rsidRPr="003D1325" w:rsidRDefault="003E3C46" w:rsidP="004D347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E3C46" w:rsidRPr="006858BC" w:rsidTr="004D3472">
        <w:tc>
          <w:tcPr>
            <w:tcW w:w="45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DC2AEC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3E3C46" w:rsidRPr="006858BC" w:rsidTr="004D3472">
        <w:tc>
          <w:tcPr>
            <w:tcW w:w="45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3C46" w:rsidRDefault="003E3C46" w:rsidP="004D3472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ნებისმიერი საბაკალავრო პროგრამის (გარდა რეგულირებადი პროგრამებისა) მესამე სემესტრის სტუდენტი.</w:t>
            </w:r>
          </w:p>
          <w:p w:rsidR="003E3C46" w:rsidRPr="0092569D" w:rsidRDefault="003E3C46" w:rsidP="004D3472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CB3C5D" w:rsidRDefault="00B956D1" w:rsidP="004D3472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აგრო</w:t>
            </w:r>
            <w:r w:rsidR="003E3C46" w:rsidRPr="00CB3C5D">
              <w:rPr>
                <w:rFonts w:ascii="Sylfaen" w:hAnsi="Sylfaen" w:cs="Sylfaen"/>
                <w:sz w:val="20"/>
                <w:szCs w:val="20"/>
              </w:rPr>
              <w:t xml:space="preserve">ბიზნესის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მენეჯმენტის </w:t>
            </w:r>
            <w:r w:rsidR="003E3C46" w:rsidRPr="00CB3C5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="003E3C46" w:rsidRPr="00CB3C5D">
              <w:rPr>
                <w:rFonts w:ascii="Sylfaen" w:hAnsi="Sylfaen"/>
                <w:sz w:val="20"/>
                <w:szCs w:val="20"/>
              </w:rPr>
              <w:t>(minor)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E3C46" w:rsidRPr="00CB3C5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E3C46" w:rsidRPr="00CB3C5D">
              <w:rPr>
                <w:rFonts w:ascii="Sylfaen" w:hAnsi="Sylfaen" w:cs="Sylfaen"/>
                <w:sz w:val="20"/>
                <w:szCs w:val="20"/>
                <w:lang w:val="ka-GE"/>
              </w:rPr>
              <w:t>მიზანი</w:t>
            </w:r>
            <w:r w:rsidR="003E3C46" w:rsidRPr="00CB3C5D">
              <w:rPr>
                <w:rFonts w:ascii="Sylfaen" w:hAnsi="Sylfaen" w:cs="Sylfaen"/>
                <w:sz w:val="20"/>
                <w:szCs w:val="20"/>
              </w:rPr>
              <w:t>ა</w:t>
            </w:r>
            <w:r w:rsidR="003E3C46" w:rsidRPr="00CB3C5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აკაკი წერეთლის სახელმწიფო უნივერსიტეტში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მოქმედ</w:t>
            </w:r>
            <w:r w:rsidR="003E3C46" w:rsidRPr="00CB3C5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სხვა საგანმანათლებლო პროგრამის სტუდენტს:</w:t>
            </w:r>
          </w:p>
          <w:p w:rsidR="00B956D1" w:rsidRPr="004F52CB" w:rsidRDefault="00B956D1" w:rsidP="004D3472">
            <w:pPr>
              <w:numPr>
                <w:ilvl w:val="3"/>
                <w:numId w:val="20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 w:right="-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მისცეს აუცილებელი თეორიული ცოდნა აგრარული ბიზნესის სფეროსთვის დამახასიათებელი ძირითადი დებულებებისა და კატეგორიების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შესახებ;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B956D1" w:rsidRPr="004F52CB" w:rsidRDefault="00B956D1" w:rsidP="004D3472">
            <w:pPr>
              <w:numPr>
                <w:ilvl w:val="3"/>
                <w:numId w:val="20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 w:right="-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ჩამოუყალიბოს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უნარ–ჩვევები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რაც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დაეხმარება ბიზნესის დაგეგმვასა და წარმართვაში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აგრარულ სფეროში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E3C46" w:rsidRPr="00B956D1" w:rsidRDefault="00B956D1" w:rsidP="004D3472">
            <w:pPr>
              <w:numPr>
                <w:ilvl w:val="3"/>
                <w:numId w:val="20"/>
              </w:numPr>
              <w:tabs>
                <w:tab w:val="clear" w:pos="2880"/>
                <w:tab w:val="num" w:pos="720"/>
              </w:tabs>
              <w:spacing w:after="0" w:line="240" w:lineRule="auto"/>
              <w:ind w:left="720" w:right="-18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4F52CB">
              <w:rPr>
                <w:rFonts w:ascii="Sylfaen" w:hAnsi="Sylfaen" w:cs="Sylfaen"/>
                <w:sz w:val="20"/>
                <w:szCs w:val="20"/>
              </w:rPr>
              <w:t>შეძლ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ო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ს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მიღებული ცოდნისა და უნარ-ჩვევების პრაქტიკული რეალიზაცია, რაც განაპირობებს სტუდენტის წარმატებულ შრომით კარიერას აგრარულ სფეროში. </w:t>
            </w:r>
          </w:p>
          <w:p w:rsidR="00B956D1" w:rsidRPr="00B956D1" w:rsidRDefault="00B956D1" w:rsidP="004D3472">
            <w:pPr>
              <w:spacing w:after="0" w:line="240" w:lineRule="auto"/>
              <w:ind w:left="720" w:right="-18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Default="003E3C46" w:rsidP="004D3472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DD211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DD211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DD211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DD211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3E3C46" w:rsidRPr="003D198D" w:rsidRDefault="003E3C46" w:rsidP="004D3472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3E3C46" w:rsidRPr="006858BC" w:rsidTr="004D3472"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547B9D" w:rsidRDefault="00666255" w:rsidP="004D347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კურსდამთავრებულმა იცის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აგრარული დარგის სპეციფიკა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, კერძოდ: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აგრარული წარმოების თავისებურებები, აგრობიზნესის საწარმოთა რაციონალური გაძღოლის საფუძვლებ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ი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ბუნებრივი რესურსები და მათი გამოყენების მნიშვნელობა აგრობიზნესის განვითარებაში; სოფლის მეუნეობის დარგში პროდუქციის წარმოების ეკონომიკურ–ორგანიზაციული პირობები და თავისებურებები</w:t>
            </w:r>
            <w:r w:rsidRPr="004F52CB">
              <w:rPr>
                <w:rFonts w:ascii="Sylfaen" w:hAnsi="Sylfaen"/>
                <w:sz w:val="20"/>
                <w:szCs w:val="20"/>
              </w:rPr>
              <w:t>;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 xml:space="preserve"> ფერმერული მეურნეობის ფუნქციონირების არსი და თავისებურებები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;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კვების მრეწველობის</w:t>
            </w:r>
            <w:r w:rsidRPr="004F52CB">
              <w:rPr>
                <w:rFonts w:ascii="AcadNusx" w:eastAsia="Arial Unicode MS" w:hAnsi="AcadNusx" w:cs="Arial Unicode MS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საწარმოთა</w:t>
            </w:r>
            <w:r w:rsidRPr="004F52CB">
              <w:rPr>
                <w:rFonts w:ascii="AcadNusx" w:eastAsia="Arial Unicode MS" w:hAnsi="AcadNusx" w:cs="Arial Unicode MS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არსი</w:t>
            </w:r>
            <w:r w:rsidRPr="004F52CB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4F52CB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მნიშვნელობა</w:t>
            </w:r>
            <w:r w:rsidRPr="004F52CB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საბაზრო</w:t>
            </w:r>
            <w:r w:rsidRPr="004F52CB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4F52CB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პირობებში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; 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შესწავლილი აქვს </w:t>
            </w:r>
            <w:r w:rsidRPr="004F52CB">
              <w:rPr>
                <w:rFonts w:ascii="Sylfaen" w:eastAsia="Arial Unicode MS" w:hAnsi="Sylfaen" w:cs="Sylfaen"/>
                <w:sz w:val="20"/>
                <w:szCs w:val="20"/>
                <w:lang w:val="af-ZA"/>
              </w:rPr>
              <w:t>მიწის რესურსების სწორად გამოყენება;</w:t>
            </w:r>
            <w:r w:rsidRPr="004F52C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წყალსამეურნეო კომპლექსები; სარწყავი </w:t>
            </w:r>
            <w:r w:rsidRPr="004F52CB">
              <w:rPr>
                <w:rFonts w:ascii="Sylfaen" w:hAnsi="Sylfaen" w:cs="AcadNusx"/>
                <w:sz w:val="20"/>
                <w:szCs w:val="20"/>
                <w:lang w:val="ka-GE"/>
              </w:rPr>
              <w:lastRenderedPageBreak/>
              <w:t xml:space="preserve">სისტემების მენეჯმენტი; </w:t>
            </w:r>
            <w:r w:rsidRPr="004F52CB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აგრარულ სექტორში შრომის თავისებურებები</w:t>
            </w:r>
            <w:r w:rsidRPr="004F52CB">
              <w:rPr>
                <w:rFonts w:ascii="Sylfaen" w:eastAsia="Arial Unicode MS" w:hAnsi="Sylfaen" w:cs="Arial Unicode MS"/>
                <w:sz w:val="20"/>
                <w:szCs w:val="20"/>
              </w:rPr>
              <w:t xml:space="preserve">; </w:t>
            </w:r>
            <w:r w:rsidRPr="004F52CB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სოფლის მეურნეობაში დასაქმებისა და უმუშევრობის პრობლემები</w:t>
            </w:r>
            <w:r w:rsidRPr="004F52CB">
              <w:rPr>
                <w:rFonts w:ascii="Sylfaen" w:eastAsia="Arial Unicode MS" w:hAnsi="Sylfaen" w:cs="Arial Unicode MS"/>
                <w:sz w:val="20"/>
                <w:szCs w:val="20"/>
              </w:rPr>
              <w:t xml:space="preserve">; </w:t>
            </w:r>
            <w:r w:rsidRPr="004F52CB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ფინანსური და ფულად-საკრედიტო საკითხებთან დაკავშირებული საკითხები; საბანკო და არასაბანკო საფინანსო-საკრედიტო დაწესებულებების ფუნქციონირების მიზანი და ამოცანები;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სასურსათო უსაფრთხოების თანამედროვე მდგომარეობა და ეროვნული სტრატეგია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;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აგრომარკეტინგის ფორმირებისა და განვითარების თეორიული და პრაქტიკული ასპექტები; აგრარულ სექტორში საგარეო–ეკონომიკური უთიერთობების განვითარების პრიორიტეტული მიმართულებები; გა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ცნობიერებ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ული აქვს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სასოფლო</w:t>
            </w:r>
            <w:r w:rsidRPr="004F52CB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-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სამეურნეო წარმოების როლ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და მნიშვნელობა; მართვის მეცნიერების თანამედროვე პრინციპე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ბი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და მეთოდებ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ი.</w:t>
            </w:r>
          </w:p>
        </w:tc>
      </w:tr>
      <w:tr w:rsidR="003E3C46" w:rsidRPr="006858BC" w:rsidTr="004D3472"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  <w:p w:rsidR="003E3C46" w:rsidRPr="009615A5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3E3C46" w:rsidRDefault="00E5084E" w:rsidP="004D3472">
            <w:pPr>
              <w:ind w:right="-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აგრარულ საწარმოში მიმდინარე ეკონომიკური მოვლენებსა და პროცესებზე დაკვირვება და შედეგების გააზრება. კერძოდ: მემცენარეობის და მეცხოველეობის დარგების ბიუჯეტის შედგენა, შესაბამისი გადაწვეტილებების მიღება და პრაქტიკაში გატარება; საწარმოს ეკონომიკური ზრდისა და ეფექტიანობის მაჩვენებლების გამოთვლა; საწარმოო რესურსების რაციონალურად და ეფექტურად გამოყენების სწორი ორგანიზაცია; სოფლის მეურნეობაში შრომის მწარმოებლურობის, საკვებწარმოების, მიწის ნაყოფიერებისა და წარმოების ეკონომიკური ეფექტიანობის გადიდებისათვის  საჭირო ღონისძიებების დაგეგმვა და პრაქტიკული განხორციელება; ფირმის მიზნების შესაბამისად  აგრომარკეტინგის სტრატეგიის შემუშავება; სასოფლო–სამეურნეო საწარმოს გასაღების სწორი პოლიტიკის შემუშავება, აგროკრედიტის როლის განსაზღვრა აგრობიზნესის განვითარებაში.</w:t>
            </w:r>
          </w:p>
        </w:tc>
      </w:tr>
      <w:tr w:rsidR="003E3C46" w:rsidRPr="006858BC" w:rsidTr="004D3472"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F40BF1" w:rsidRDefault="00F40BF1" w:rsidP="004D3472">
            <w:pPr>
              <w:ind w:right="-180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4F52CB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ამო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ცნოს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აგრობიზნეს</w:t>
            </w:r>
            <w:r w:rsidRPr="004F52C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ში წამოჭრილი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r w:rsidRPr="004F52CB">
              <w:rPr>
                <w:rFonts w:ascii="Sylfaen" w:hAnsi="Sylfaen" w:cs="AcadNusx"/>
                <w:sz w:val="20"/>
                <w:szCs w:val="20"/>
                <w:lang w:val="ka-GE"/>
              </w:rPr>
              <w:t>,</w:t>
            </w:r>
            <w:r w:rsidRPr="004F52C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კეთ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ო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ს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დასაბუთებული</w:t>
            </w:r>
            <w:r w:rsidRPr="004F52CB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დასკვნები</w:t>
            </w:r>
            <w:r w:rsidRPr="004F52CB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AcadNusx"/>
                <w:sz w:val="20"/>
                <w:szCs w:val="20"/>
                <w:lang w:val="ka-GE"/>
              </w:rPr>
              <w:t>და</w:t>
            </w:r>
            <w:r w:rsidRPr="004F52C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მიიღოს ოპტიმალური გადაწყვეტილებები თავისი კომპეტენციის ფარგლებში.  </w:t>
            </w:r>
            <w:r w:rsidRPr="004F52CB">
              <w:rPr>
                <w:rFonts w:ascii="Sylfaen" w:eastAsia="Arial Unicode MS" w:hAnsi="Sylfaen" w:cs="Arial Unicode MS"/>
                <w:color w:val="FF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3E3C46" w:rsidRPr="006858BC" w:rsidTr="004D3472"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427AA3" w:rsidRDefault="002979C6" w:rsidP="004D3472">
            <w:pPr>
              <w:ind w:right="-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აქვს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უნარი </w:t>
            </w:r>
            <w:r w:rsidRPr="004F52C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სპეციალური </w:t>
            </w:r>
            <w:r w:rsidRPr="004F52C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ტერმინოლოგიის</w:t>
            </w:r>
            <w:r w:rsidRPr="004F52C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გამოყენებით</w:t>
            </w:r>
            <w:r w:rsidRPr="004F52C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>წარმართ</w:t>
            </w:r>
            <w:r w:rsidRPr="004F52C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ოს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საუბ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>ა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4F52C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ი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პროფესიულ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საქმიანობასთან</w:t>
            </w:r>
            <w:r w:rsidRPr="004F52CB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დაკავშირებულ</w:t>
            </w:r>
            <w:r w:rsidRPr="004F52CB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საკითხებზე</w:t>
            </w:r>
            <w:r w:rsidRPr="004F52CB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სპეციალისტებთან</w:t>
            </w:r>
            <w:r w:rsidRPr="004F52CB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F52CB">
              <w:rPr>
                <w:rFonts w:ascii="AcadNusx" w:hAnsi="AcadNusx" w:cs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არასპეციალისტებთან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3E3C46" w:rsidRPr="006858BC" w:rsidTr="004D3472"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3E3C46" w:rsidRDefault="002979C6" w:rsidP="004D3472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აგრობიზნესის მენეჯმენტის</w:t>
            </w:r>
            <w:r w:rsidRPr="004F52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მიმართულებით სწავლის დამოუკიდებლად წარმართვა.</w:t>
            </w:r>
          </w:p>
        </w:tc>
      </w:tr>
      <w:tr w:rsidR="003E3C46" w:rsidRPr="006858BC" w:rsidTr="004D3472"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2979C6" w:rsidRDefault="002979C6" w:rsidP="004D3472">
            <w:pPr>
              <w:ind w:right="-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აქვს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პასუხისმგებლობის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გრძნობა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პროფესიული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საქმიანობისადმი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</w:rPr>
              <w:t xml:space="preserve">;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სამართლიანი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საქმიანი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ურთიერთობების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>წარმართვის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it-IT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>და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>ცვის</w:t>
            </w:r>
            <w:r w:rsidRPr="004F52CB">
              <w:rPr>
                <w:rFonts w:ascii="AcadNusx" w:hAnsi="AcadNusx" w:cs="Sylfaen"/>
                <w:noProof/>
                <w:sz w:val="20"/>
                <w:szCs w:val="20"/>
                <w:lang w:val="it-IT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 xml:space="preserve">უნარი;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პატივისცემის</w:t>
            </w:r>
            <w:r w:rsidRPr="004F52CB">
              <w:rPr>
                <w:rFonts w:ascii="AcadNusx" w:hAnsi="AcadNusx"/>
                <w:noProof/>
                <w:sz w:val="20"/>
                <w:szCs w:val="20"/>
                <w:lang w:val="pt-BR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გრძნობა</w:t>
            </w:r>
            <w:r w:rsidRPr="004F52CB">
              <w:rPr>
                <w:rFonts w:ascii="AcadNusx" w:hAnsi="AcadNusx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კოლეგებისა</w:t>
            </w:r>
            <w:r w:rsidRPr="004F52CB">
              <w:rPr>
                <w:rFonts w:ascii="AcadNusx" w:hAnsi="AcadNusx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4F52CB">
              <w:rPr>
                <w:rFonts w:ascii="AcadNusx" w:hAnsi="AcadNusx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პარტნიორები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ს</w:t>
            </w:r>
            <w:r w:rsidRPr="004F52CB">
              <w:rPr>
                <w:rFonts w:ascii="AcadNusx" w:hAnsi="AcadNusx"/>
                <w:noProof/>
                <w:sz w:val="20"/>
                <w:szCs w:val="20"/>
                <w:lang w:val="ka-GE"/>
              </w:rPr>
              <w:t xml:space="preserve"> 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მოსაზრებებ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ი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4F52CB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ადმი</w:t>
            </w:r>
            <w:r w:rsidRPr="004F52CB">
              <w:rPr>
                <w:rFonts w:ascii="AcadNusx" w:hAnsi="AcadNusx"/>
                <w:noProof/>
                <w:sz w:val="20"/>
                <w:szCs w:val="20"/>
              </w:rPr>
              <w:t xml:space="preserve">;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გააჩნია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გუნდური მუშაობის თვისება</w:t>
            </w:r>
            <w:r w:rsidRPr="004F52CB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98152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E86712" w:rsidRDefault="00E86712" w:rsidP="004D3472">
            <w:pPr>
              <w:spacing w:after="120"/>
              <w:ind w:right="-2"/>
              <w:jc w:val="both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აგრობიზნესის</w:t>
            </w:r>
            <w:r w:rsidRPr="004F52CB">
              <w:rPr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მენეჯმენტის (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minor</w:t>
            </w: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4F52CB">
              <w:rPr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პროგრამით გათვალისწინებული სასწავლო კურსების </w:t>
            </w:r>
            <w:r w:rsidRPr="004F52CB">
              <w:rPr>
                <w:rFonts w:ascii="Sylfaen" w:hAnsi="Sylfaen"/>
                <w:sz w:val="20"/>
                <w:szCs w:val="20"/>
              </w:rPr>
              <w:t>სწავლების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ას გამოიყენება დამოუკიდებელი, კონკურენტული და თანამშრომლობითი მეთოდები, რომელთა განხორციელების ფორმები დაწვრილებით აღწერილია სასწავლო კურსების სილაბუსებში.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DC2AEC" w:rsidRDefault="003E3C46" w:rsidP="004D347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C2AE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მოცულობა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არის 60 კრედიტი და მესამე სემესტრიდან </w:t>
            </w:r>
            <w:r w:rsidR="00A41E75">
              <w:rPr>
                <w:rFonts w:ascii="Sylfaen" w:hAnsi="Sylfaen"/>
                <w:bCs/>
                <w:sz w:val="20"/>
                <w:szCs w:val="20"/>
                <w:lang w:val="ka-GE"/>
              </w:rPr>
              <w:t>ძირითად პროგრამასთან ერთად 1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0-10 კრედიტი ესწავლებათ</w:t>
            </w:r>
            <w:r w:rsidR="00A41E75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:rsidR="003E3C46" w:rsidRPr="00935093" w:rsidRDefault="003E3C46" w:rsidP="004D347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სასწავლო გეგმა იხ დანართი 1.</w:t>
            </w:r>
          </w:p>
          <w:p w:rsidR="003E3C46" w:rsidRPr="00935093" w:rsidRDefault="003E3C46" w:rsidP="004D347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კრიტერიუმები/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DCB" w:rsidRPr="00FC64A0" w:rsidRDefault="00B03DCB" w:rsidP="00B03DCB">
            <w:pPr>
              <w:spacing w:before="60"/>
              <w:jc w:val="both"/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აკაკი წერეთლის სახელმწიფო უნივერსიტეტში</w:t>
            </w:r>
            <w:r w:rsidRPr="00FC64A0">
              <w:rPr>
                <w:rFonts w:ascii="Sylfaen" w:eastAsia="Calibri" w:hAnsi="Sylfaen"/>
                <w:bCs/>
                <w:color w:val="44546A"/>
                <w:sz w:val="20"/>
                <w:szCs w:val="20"/>
                <w:lang w:val="ka-GE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სტუდენტთა მიღწევების შეფასება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ხდება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 საქართველოს განათლებისა და მეცნიერების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მინისტრის </w:t>
            </w:r>
            <w:r w:rsidRPr="00FC64A0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2016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წლის</w:t>
            </w:r>
            <w:r w:rsidRPr="00FC64A0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 18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აგვისტოს</w:t>
            </w:r>
            <w:r w:rsidRPr="00FC64A0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  №102/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</w:t>
            </w:r>
            <w:r w:rsidRPr="00FC64A0">
              <w:rPr>
                <w:rFonts w:ascii="Calibri" w:eastAsia="Calibri" w:hAnsi="Calibri" w:cs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Calibri"/>
                <w:color w:val="44546A"/>
                <w:sz w:val="20"/>
                <w:szCs w:val="20"/>
                <w:lang w:val="ka-GE"/>
              </w:rPr>
              <w:t xml:space="preserve"> ბრძანებით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განსაზღვრული შემდეგი პუნქტების გათვალისწინებით: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567" w:hanging="283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სწავლის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მიღწევის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დონის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თითოეულ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მოიცავს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შუალედურ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     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567" w:hanging="283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თითოეულ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ფორმასა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საერთო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ქულიდან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(100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)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განსაზღვრული აქვს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ხვედრითი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წილი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საბოლოო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შეფასებაშ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ი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.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567" w:hanging="283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თითოეული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ფორმა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მოიცავს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კომპონენტებს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რომელიც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მოიცავს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მეთოდებს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,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ხოლო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მეთოდები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</w:p>
          <w:p w:rsidR="00B03DCB" w:rsidRPr="00FC64A0" w:rsidRDefault="00B03DCB" w:rsidP="00B03DCB">
            <w:pPr>
              <w:spacing w:after="160"/>
              <w:ind w:left="360" w:firstLine="207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იზომება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კრიტერიუმებით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(იხ.სილაბუსებში)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    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567" w:hanging="283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კრიტერიუმი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ადეკვატურ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ია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განსაზღვრული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მისაღწევი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სწავლის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შეფასებისთვის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    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567" w:hanging="283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გასვლის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უფლება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ეძლევა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რომლის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შუალედური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კომპონენტებში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მინიმალური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კომპეტენციის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ზღვარი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ჯამურად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შეადგენს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არანაკლებ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11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tabs>
                <w:tab w:val="left" w:pos="567"/>
              </w:tabs>
              <w:spacing w:after="160" w:line="259" w:lineRule="auto"/>
              <w:ind w:left="360" w:hanging="76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bCs/>
                <w:color w:val="44546A"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567" w:hanging="283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სწავლის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მიღწევის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უნდა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დასრულდეს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იმავე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სემესტრში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,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რომელშიც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იგი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ხორციელდებოდა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  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567" w:hanging="283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დისერტაცია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სამაგისტრო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შემოქმედებითი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საშემსრულებლო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ნამუშევარი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სხვა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სამეცნიერო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 ხდება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იმავე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მომდევნო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სემესტრში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რომელშიც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დაასრულებს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მასზე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მუშაობას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დისერტაცია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სამაგისტრო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შემოქმედებითი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საშემსრულებლო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ნამუშევარი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სხვა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სამეცნიერო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პროექტი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ნაშრომის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 xml:space="preserve">შეფასება ხდება 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ერთჯერადად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(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).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გამოყენებული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შეფასებისთვის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რელევანტური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/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მეთოდები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კრიტერიუმები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    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tabs>
                <w:tab w:val="left" w:pos="567"/>
              </w:tabs>
              <w:spacing w:after="160" w:line="259" w:lineRule="auto"/>
              <w:ind w:left="360" w:hanging="76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სისტემა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უშვებს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: </w:t>
            </w:r>
          </w:p>
          <w:p w:rsidR="00B03DCB" w:rsidRPr="00FC64A0" w:rsidRDefault="00B03DCB" w:rsidP="00B03DCB">
            <w:pPr>
              <w:spacing w:after="160"/>
              <w:ind w:firstLine="567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)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ხუთი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სახის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დადებით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: </w:t>
            </w:r>
          </w:p>
          <w:p w:rsidR="00B03DCB" w:rsidRPr="00FC64A0" w:rsidRDefault="00B03DCB" w:rsidP="00B03DCB">
            <w:pPr>
              <w:spacing w:after="160"/>
              <w:ind w:left="720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) (A)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ფრიადი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–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91-100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; </w:t>
            </w:r>
          </w:p>
          <w:p w:rsidR="00B03DCB" w:rsidRPr="00FC64A0" w:rsidRDefault="00B03DCB" w:rsidP="00B03DCB">
            <w:pPr>
              <w:spacing w:after="160"/>
              <w:ind w:left="720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) (B)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ძალიან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კარგი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–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81-90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; </w:t>
            </w:r>
          </w:p>
          <w:p w:rsidR="00B03DCB" w:rsidRPr="00FC64A0" w:rsidRDefault="00B03DCB" w:rsidP="00B03DCB">
            <w:pPr>
              <w:spacing w:after="160"/>
              <w:ind w:left="720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) (C)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კარგი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–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71-80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; </w:t>
            </w:r>
          </w:p>
          <w:p w:rsidR="00B03DCB" w:rsidRPr="00FC64A0" w:rsidRDefault="00B03DCB" w:rsidP="00B03DCB">
            <w:pPr>
              <w:spacing w:after="160"/>
              <w:ind w:left="720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) (D)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დამაკმაყოფილებელი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–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61-70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; </w:t>
            </w:r>
          </w:p>
          <w:p w:rsidR="00B03DCB" w:rsidRPr="00FC64A0" w:rsidRDefault="00B03DCB" w:rsidP="00B03DCB">
            <w:pPr>
              <w:spacing w:after="160"/>
              <w:ind w:left="720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) (E)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საკმარისი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–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51-60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</w:p>
          <w:p w:rsidR="00B03DCB" w:rsidRPr="00FC64A0" w:rsidRDefault="00B03DCB" w:rsidP="00B03DCB">
            <w:pPr>
              <w:spacing w:after="160"/>
              <w:ind w:firstLine="567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)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ორი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სახის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უარყოფით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:</w:t>
            </w:r>
          </w:p>
          <w:p w:rsidR="00B03DCB" w:rsidRPr="00FC64A0" w:rsidRDefault="00B03DCB" w:rsidP="00B03DCB">
            <w:pPr>
              <w:spacing w:after="160"/>
              <w:ind w:left="720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) (FX)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ვერ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ჩააბარა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–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41-50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რაც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ნიშნავს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რომსტუდენტს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ჩასაბარებლად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მეტი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მუშაობა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სჭირდება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ეძლევა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დამოუკიდებელი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მუშაობით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ერთხელ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გასვლის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უფლება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; </w:t>
            </w:r>
          </w:p>
          <w:p w:rsidR="00B03DCB" w:rsidRPr="00FC64A0" w:rsidRDefault="00B03DCB" w:rsidP="00B03DCB">
            <w:pPr>
              <w:spacing w:after="160"/>
              <w:ind w:left="720"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ბ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) (F)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ჩაიჭრა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–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მაქსიმალური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40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ნაკლები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რაც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ნიშნავს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,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რომ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მიერ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ჩატარებული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სამუშაო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საკმარისი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ახლიდან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აქვს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შესასწავლი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   </w:t>
            </w:r>
          </w:p>
          <w:p w:rsidR="00B03DCB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დაუშვებელია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კრედიტის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მინიჭება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მხოლოდ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ერთი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ფორმის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(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შუალედური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)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გამოყენებით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კრედიტი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განსაზღვრული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დადებითი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შემთხვევაში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    </w:t>
            </w:r>
          </w:p>
          <w:p w:rsidR="001036C9" w:rsidRPr="00FC64A0" w:rsidRDefault="001036C9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</w:p>
          <w:p w:rsidR="00B03DCB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სასწავლო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, FX-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შემთხვევაში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ინიშნება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lastRenderedPageBreak/>
              <w:t>დასკვნითი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შედეგების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გამოცხადებიდან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არანაკლებ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5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კალენდარულ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დღეში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 </w:t>
            </w:r>
          </w:p>
          <w:p w:rsidR="001036C9" w:rsidRPr="00FC64A0" w:rsidRDefault="001036C9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</w:p>
          <w:p w:rsidR="001036C9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მიერ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ემატება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ქულათა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რაოდენობა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   </w:t>
            </w:r>
          </w:p>
          <w:p w:rsidR="001036C9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არის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  <w:lang w:val="ka-GE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დასკვნითი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აისახება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პროგრამის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საბოლოო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.  </w:t>
            </w:r>
          </w:p>
          <w:p w:rsidR="00B03DCB" w:rsidRPr="00FC64A0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  </w:t>
            </w:r>
          </w:p>
          <w:p w:rsidR="003E3C46" w:rsidRPr="00B03DCB" w:rsidRDefault="00B03DCB" w:rsidP="00B03DCB">
            <w:pPr>
              <w:numPr>
                <w:ilvl w:val="0"/>
                <w:numId w:val="22"/>
              </w:numPr>
              <w:spacing w:after="160" w:line="259" w:lineRule="auto"/>
              <w:ind w:left="0"/>
              <w:contextualSpacing/>
              <w:jc w:val="both"/>
              <w:rPr>
                <w:rFonts w:ascii="Calibri" w:eastAsia="Calibri" w:hAnsi="Calibri"/>
                <w:color w:val="44546A"/>
                <w:sz w:val="20"/>
                <w:szCs w:val="20"/>
              </w:rPr>
            </w:pP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დამატებით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გამოცდაზე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მიღებული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გათვალისწინებით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საგანმანათლებლო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კომპონენტის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საბოლოო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 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შეასებაში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0</w:t>
            </w:r>
            <w:r w:rsidRPr="00FC64A0">
              <w:rPr>
                <w:rFonts w:ascii="Sylfaen" w:eastAsia="Calibri" w:hAnsi="Sylfaen"/>
                <w:color w:val="44546A"/>
                <w:sz w:val="20"/>
                <w:szCs w:val="20"/>
                <w:lang w:val="ka-GE"/>
              </w:rPr>
              <w:t>-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50 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მიღების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შემთხვევაში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,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სტუდენტს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უფორმდება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შეფასება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> F-0 </w:t>
            </w:r>
            <w:r w:rsidRPr="00FC64A0">
              <w:rPr>
                <w:rFonts w:ascii="Sylfaen" w:eastAsia="Calibri" w:hAnsi="Sylfaen" w:cs="Sylfaen"/>
                <w:color w:val="44546A"/>
                <w:sz w:val="20"/>
                <w:szCs w:val="20"/>
              </w:rPr>
              <w:t>ქულა</w:t>
            </w:r>
            <w:r w:rsidRPr="00FC64A0">
              <w:rPr>
                <w:rFonts w:ascii="Calibri" w:eastAsia="Calibri" w:hAnsi="Calibri"/>
                <w:color w:val="44546A"/>
                <w:sz w:val="20"/>
                <w:szCs w:val="20"/>
              </w:rPr>
              <w:t xml:space="preserve">.   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A922F3" w:rsidRDefault="00A922F3" w:rsidP="00A922F3">
            <w:pPr>
              <w:ind w:right="-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45D6B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აგ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რობიზნესის მენეჯმენტის </w:t>
            </w:r>
            <w:r w:rsidRPr="00A922F3">
              <w:rPr>
                <w:rFonts w:ascii="Sylfaen" w:hAnsi="Sylfaen"/>
                <w:sz w:val="20"/>
                <w:szCs w:val="20"/>
                <w:lang w:val="ka-GE"/>
              </w:rPr>
              <w:t>დამატებითი</w:t>
            </w:r>
            <w:r w:rsidRPr="004F52CB">
              <w:rPr>
                <w:sz w:val="20"/>
                <w:szCs w:val="20"/>
                <w:lang w:val="ka-GE"/>
              </w:rPr>
              <w:t xml:space="preserve"> (minor)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პროგრამის კურსდამთავრებულები შესაძლებელია</w:t>
            </w:r>
            <w:r w:rsidRPr="004E637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დასაქმდნენ აგრარულ საწარმოებში, საკუთარ ფერმერულ მეურნეობებში, გადამამუშავებელ მრეწველობაში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, აგრო-საკრედიტო ორგანიზაციებსა</w:t>
            </w: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 ფონდებში</w:t>
            </w:r>
            <w:r w:rsidRPr="004E637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 საერთაშორისო ორგანიზაციებსა და პროექტებში, ინტერნაციონალურ კომპანიებსა და კორპორაციებში, სოფლის მეურნეობის მმართველ რგოლებსა და სახელმწიფო სტრუქტურებში, ფერმერთა საკონსულტაციო და სერვის ცენტრებში.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E3C46" w:rsidRPr="00935093" w:rsidRDefault="003E3C46" w:rsidP="004D3472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3E3C46" w:rsidRPr="006858BC" w:rsidTr="004D3472">
        <w:tc>
          <w:tcPr>
            <w:tcW w:w="112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C46" w:rsidRPr="004D3472" w:rsidRDefault="003E3C46" w:rsidP="004D3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="00855A3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B3C5D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Pr="00CB3C5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პროგრამას ემსახურება </w:t>
            </w:r>
            <w:r w:rsidR="002B2B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ბიზნესის ადმინისტრირების დეპარტამენტის </w:t>
            </w:r>
            <w:r w:rsidRPr="00CB3C5D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პერსონალი</w:t>
            </w:r>
            <w:r w:rsidR="00855A3C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CB3C5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 </w:t>
            </w:r>
            <w:r w:rsidRPr="002B2B73">
              <w:rPr>
                <w:rFonts w:ascii="Sylfaen" w:hAnsi="Sylfaen" w:cs="Sylfaen"/>
                <w:sz w:val="20"/>
                <w:szCs w:val="20"/>
                <w:lang w:val="ka-GE"/>
              </w:rPr>
              <w:t>შორის:</w:t>
            </w:r>
            <w:r w:rsidR="00855A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პროფესორი–1; </w:t>
            </w:r>
            <w:r w:rsidRPr="002B2B73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 პროფესორი</w:t>
            </w:r>
            <w:r w:rsidR="002B2B73" w:rsidRPr="002B2B7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</w:t>
            </w:r>
            <w:r w:rsidR="00855A3C">
              <w:rPr>
                <w:rFonts w:ascii="Sylfaen" w:hAnsi="Sylfaen" w:cs="Sylfaen"/>
                <w:sz w:val="20"/>
                <w:szCs w:val="20"/>
                <w:lang w:val="ka-GE"/>
              </w:rPr>
              <w:t>4.</w:t>
            </w:r>
          </w:p>
          <w:p w:rsidR="004D3472" w:rsidRPr="004F52CB" w:rsidRDefault="003E3C46" w:rsidP="004D3472">
            <w:pPr>
              <w:pStyle w:val="Default"/>
              <w:ind w:right="3"/>
              <w:jc w:val="both"/>
              <w:rPr>
                <w:color w:val="auto"/>
                <w:sz w:val="20"/>
                <w:szCs w:val="20"/>
              </w:rPr>
            </w:pPr>
            <w:r w:rsidRPr="00CB3C5D">
              <w:rPr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>
              <w:rPr>
                <w:b/>
                <w:sz w:val="20"/>
                <w:szCs w:val="20"/>
                <w:lang w:val="ka-GE"/>
              </w:rPr>
              <w:t xml:space="preserve"> მ</w:t>
            </w:r>
            <w:r w:rsidRPr="00CB3C5D">
              <w:rPr>
                <w:b/>
                <w:sz w:val="20"/>
                <w:szCs w:val="20"/>
                <w:lang w:val="ka-GE"/>
              </w:rPr>
              <w:t xml:space="preserve">ატერიალური რესურსები: 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>აგრობიზნესის</w:t>
            </w:r>
            <w:r w:rsidR="004D3472" w:rsidRPr="004F52CB">
              <w:rPr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>მენეჯმენტის</w:t>
            </w:r>
            <w:r w:rsidR="004D3472" w:rsidRPr="004F52CB">
              <w:rPr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sz w:val="20"/>
                <w:szCs w:val="20"/>
                <w:lang w:val="ka-GE"/>
              </w:rPr>
              <w:t xml:space="preserve">დამატებითი (minor) 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>პროგრამის განსახორციელებლად გამოიყენება  შემდეგი მატერიალური რესურსები: აწსუ-ს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rFonts w:cs="Arial"/>
                <w:color w:val="auto"/>
                <w:sz w:val="20"/>
                <w:szCs w:val="20"/>
                <w:lang w:val="ka-GE"/>
              </w:rPr>
              <w:t xml:space="preserve">სასწავლო </w:t>
            </w:r>
            <w:r w:rsidR="004A17E5">
              <w:rPr>
                <w:color w:val="auto"/>
                <w:sz w:val="20"/>
                <w:szCs w:val="20"/>
              </w:rPr>
              <w:t>კორპუს</w:t>
            </w:r>
            <w:r w:rsidR="004D3472" w:rsidRPr="004F52CB">
              <w:rPr>
                <w:color w:val="auto"/>
                <w:sz w:val="20"/>
                <w:szCs w:val="20"/>
              </w:rPr>
              <w:t>ი</w:t>
            </w:r>
            <w:r w:rsidR="004A17E5">
              <w:rPr>
                <w:color w:val="auto"/>
                <w:sz w:val="20"/>
                <w:szCs w:val="20"/>
                <w:lang w:val="ka-GE"/>
              </w:rPr>
              <w:t xml:space="preserve"> (მისამართი: ქუთაისი, ი. ჭავჭავაძის გამზირი # 21)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 xml:space="preserve">, </w:t>
            </w:r>
            <w:r w:rsidR="004D3472" w:rsidRPr="004F52CB">
              <w:rPr>
                <w:color w:val="auto"/>
                <w:sz w:val="20"/>
                <w:szCs w:val="20"/>
              </w:rPr>
              <w:t>კეთილმოწყობილი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აუდიტორიები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4D3472" w:rsidRPr="004F52CB">
              <w:rPr>
                <w:color w:val="auto"/>
                <w:sz w:val="20"/>
                <w:szCs w:val="20"/>
              </w:rPr>
              <w:t>ბიბლიოთეკა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 xml:space="preserve"> და სამკითხველო დარბაზები</w:t>
            </w:r>
            <w:r w:rsidR="004D3472" w:rsidRPr="004F52CB">
              <w:rPr>
                <w:rFonts w:cs="Arial"/>
                <w:color w:val="auto"/>
                <w:sz w:val="20"/>
                <w:szCs w:val="20"/>
                <w:lang w:val="ka-GE"/>
              </w:rPr>
              <w:t>;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ბიზნესის ადმინისტრირების დეპარტამენტში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არსებული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 xml:space="preserve"> სალიტერატურო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ფონდი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4D3472" w:rsidRPr="004F52CB">
              <w:rPr>
                <w:color w:val="auto"/>
                <w:sz w:val="20"/>
                <w:szCs w:val="20"/>
              </w:rPr>
              <w:t>უნივერსიტეტის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კომპიუტერული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ცენტრ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>ის აუდიტორიები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 xml:space="preserve">აწსუ 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„</w:t>
            </w:r>
            <w:r w:rsidR="004D3472" w:rsidRPr="004F52CB">
              <w:rPr>
                <w:color w:val="auto"/>
                <w:sz w:val="20"/>
                <w:szCs w:val="20"/>
              </w:rPr>
              <w:t>პროფესიული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წვრთნის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>,</w:t>
            </w:r>
            <w:r w:rsidR="004D3472" w:rsidRPr="004F52CB">
              <w:rPr>
                <w:rFonts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გადამზადებისა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და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უწყვეტი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ეკონომიკური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განათლების</w:t>
            </w:r>
            <w:r w:rsidR="004D3472" w:rsidRPr="004F52CB">
              <w:rPr>
                <w:rFonts w:cs="Arial"/>
                <w:color w:val="auto"/>
                <w:sz w:val="20"/>
                <w:szCs w:val="20"/>
                <w:lang w:val="ka-GE"/>
              </w:rPr>
              <w:t>“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სასწავლო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ცენტრში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არსებული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ტექნიკ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>ა,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სამედიცინო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პუნქტი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4D3472" w:rsidRPr="004F52CB">
              <w:rPr>
                <w:color w:val="auto"/>
                <w:sz w:val="20"/>
                <w:szCs w:val="20"/>
              </w:rPr>
              <w:t>ხანძარსაწინააღმდეგო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საშუალებები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4D3472" w:rsidRPr="004F52CB">
              <w:rPr>
                <w:color w:val="auto"/>
                <w:sz w:val="20"/>
                <w:szCs w:val="20"/>
              </w:rPr>
              <w:t>პანდუსები</w:t>
            </w:r>
            <w:r w:rsidR="004D3472" w:rsidRPr="004F52CB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>(</w:t>
            </w:r>
            <w:r w:rsidR="004D3472" w:rsidRPr="004F52CB">
              <w:rPr>
                <w:color w:val="auto"/>
                <w:sz w:val="20"/>
                <w:szCs w:val="20"/>
              </w:rPr>
              <w:t>ინკლუზივი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D3472" w:rsidRPr="004F52CB">
              <w:rPr>
                <w:color w:val="auto"/>
                <w:sz w:val="20"/>
                <w:szCs w:val="20"/>
              </w:rPr>
              <w:t>სტუდენტებისათვის</w:t>
            </w:r>
            <w:r w:rsidR="004D3472" w:rsidRPr="004F52CB">
              <w:rPr>
                <w:rFonts w:cs="Arial"/>
                <w:color w:val="auto"/>
                <w:sz w:val="20"/>
                <w:szCs w:val="20"/>
              </w:rPr>
              <w:t>)</w:t>
            </w:r>
            <w:r w:rsidR="004D3472" w:rsidRPr="004F52CB">
              <w:rPr>
                <w:rFonts w:cs="Arial"/>
                <w:color w:val="auto"/>
                <w:sz w:val="20"/>
                <w:szCs w:val="20"/>
                <w:lang w:val="ka-GE"/>
              </w:rPr>
              <w:t xml:space="preserve">. </w:t>
            </w:r>
          </w:p>
          <w:p w:rsidR="003E3C46" w:rsidRPr="00935093" w:rsidRDefault="003E3C46" w:rsidP="004D347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E3C46" w:rsidRPr="006858BC" w:rsidTr="004D347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289" w:type="dxa"/>
            <w:gridSpan w:val="4"/>
            <w:tcBorders>
              <w:top w:val="single" w:sz="18" w:space="0" w:color="auto"/>
            </w:tcBorders>
          </w:tcPr>
          <w:p w:rsidR="003E3C46" w:rsidRPr="006858BC" w:rsidRDefault="003E3C46" w:rsidP="004D3472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0E25B1" w:rsidRDefault="000E25B1" w:rsidP="000E25B1">
      <w:pPr>
        <w:spacing w:after="0"/>
        <w:jc w:val="right"/>
        <w:rPr>
          <w:rFonts w:ascii="Sylfaen" w:hAnsi="Sylfaen"/>
          <w:lang w:val="ka-GE"/>
        </w:rPr>
        <w:sectPr w:rsidR="000E25B1" w:rsidSect="00A92EA6">
          <w:pgSz w:w="12240" w:h="15840"/>
          <w:pgMar w:top="0" w:right="1701" w:bottom="0" w:left="426" w:header="720" w:footer="720" w:gutter="0"/>
          <w:cols w:space="720"/>
        </w:sectPr>
      </w:pPr>
    </w:p>
    <w:p w:rsidR="000E25B1" w:rsidRPr="009B02BB" w:rsidRDefault="00106F1D" w:rsidP="000E25B1">
      <w:pPr>
        <w:spacing w:after="0"/>
        <w:jc w:val="right"/>
        <w:rPr>
          <w:rFonts w:ascii="Sylfaen" w:hAnsi="Sylfaen"/>
          <w:lang w:val="ka-GE"/>
        </w:rPr>
      </w:pPr>
      <w:r w:rsidRPr="002232BE">
        <w:rPr>
          <w:b/>
          <w:noProof/>
        </w:rPr>
        <w:lastRenderedPageBreak/>
        <w:drawing>
          <wp:inline distT="0" distB="0" distL="0" distR="0" wp14:anchorId="77A83CF8" wp14:editId="0C37F40D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25B1">
        <w:rPr>
          <w:rFonts w:ascii="Sylfaen" w:hAnsi="Sylfaen"/>
          <w:lang w:val="ka-GE"/>
        </w:rPr>
        <w:t>დანართი 1</w:t>
      </w:r>
    </w:p>
    <w:p w:rsidR="000E25B1" w:rsidRPr="009B02BB" w:rsidRDefault="000E25B1" w:rsidP="00106F1D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af-ZA"/>
        </w:rPr>
        <w:t>20</w:t>
      </w:r>
      <w:r>
        <w:rPr>
          <w:rFonts w:ascii="Sylfaen" w:hAnsi="Sylfaen" w:cs="Sylfaen"/>
          <w:b/>
          <w:lang w:val="ka-GE"/>
        </w:rPr>
        <w:t>16</w:t>
      </w:r>
      <w:r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  <w:lang w:val="ka-GE"/>
        </w:rPr>
        <w:t>20 წ.წ</w:t>
      </w:r>
    </w:p>
    <w:p w:rsidR="000E25B1" w:rsidRPr="00582F50" w:rsidRDefault="000E25B1" w:rsidP="000E25B1">
      <w:pPr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 xml:space="preserve">დამატებითი პროგრამა - </w:t>
      </w:r>
      <w:r w:rsidR="004C38B3">
        <w:rPr>
          <w:rFonts w:ascii="Sylfaen" w:hAnsi="Sylfaen" w:cs="Sylfaen"/>
          <w:b/>
          <w:lang w:val="ka-GE"/>
        </w:rPr>
        <w:t>აგრო</w:t>
      </w:r>
      <w:r>
        <w:rPr>
          <w:rFonts w:ascii="Sylfaen" w:hAnsi="Sylfaen" w:cs="Sylfaen"/>
          <w:b/>
          <w:lang w:val="ka-GE"/>
        </w:rPr>
        <w:t xml:space="preserve">ბიზნესის </w:t>
      </w:r>
      <w:r w:rsidR="004C38B3">
        <w:rPr>
          <w:rFonts w:ascii="Sylfaen" w:hAnsi="Sylfaen" w:cs="Sylfaen"/>
          <w:b/>
          <w:lang w:val="ka-GE"/>
        </w:rPr>
        <w:t>მენეჯმენტი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1088"/>
      </w:tblGrid>
      <w:tr w:rsidR="000E25B1" w:rsidRPr="009B02BB" w:rsidTr="000E25B1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25B1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E25B1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F728D" w:rsidRDefault="003F728D" w:rsidP="000E25B1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5198D" w:rsidRDefault="00B5198D" w:rsidP="000E25B1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E25B1" w:rsidRPr="009B02BB" w:rsidRDefault="000E25B1" w:rsidP="000E25B1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F728D" w:rsidRDefault="003F728D" w:rsidP="000E25B1">
            <w:pPr>
              <w:spacing w:after="0"/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</w:p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0E25B1" w:rsidRPr="009B02BB" w:rsidTr="000E25B1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E25B1" w:rsidRPr="00B5198D" w:rsidRDefault="000E25B1" w:rsidP="00B5198D">
            <w:pPr>
              <w:spacing w:after="0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B5198D">
              <w:rPr>
                <w:rFonts w:ascii="Sylfaen" w:hAnsi="Sylfaen"/>
                <w:sz w:val="16"/>
                <w:szCs w:val="16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5198D" w:rsidRDefault="00B5198D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25B1" w:rsidRPr="009B02BB" w:rsidTr="000E25B1">
        <w:trPr>
          <w:cantSplit/>
          <w:trHeight w:val="100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0E25B1" w:rsidRPr="00B5198D" w:rsidRDefault="000E25B1" w:rsidP="00B5198D">
            <w:pPr>
              <w:spacing w:after="0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B5198D">
              <w:rPr>
                <w:rFonts w:ascii="Sylfaen" w:hAnsi="Sylfaen"/>
                <w:sz w:val="16"/>
                <w:szCs w:val="16"/>
                <w:lang w:val="ka-GE"/>
              </w:rPr>
              <w:t>აუდიტო</w:t>
            </w:r>
            <w:r w:rsidRPr="00B5198D">
              <w:rPr>
                <w:rFonts w:ascii="Sylfaen" w:hAnsi="Sylfaen"/>
                <w:sz w:val="16"/>
                <w:szCs w:val="16"/>
              </w:rPr>
              <w:t>-</w:t>
            </w:r>
            <w:r w:rsidRPr="00B5198D">
              <w:rPr>
                <w:rFonts w:ascii="Sylfaen" w:hAnsi="Sylfaen"/>
                <w:sz w:val="16"/>
                <w:szCs w:val="16"/>
                <w:lang w:val="ka-GE"/>
              </w:rPr>
              <w:t>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0E25B1" w:rsidRPr="00B5198D" w:rsidRDefault="000E25B1" w:rsidP="00B5198D">
            <w:pPr>
              <w:spacing w:after="0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B5198D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25B1" w:rsidRPr="009B02BB" w:rsidTr="000E25B1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0E25B1" w:rsidRPr="009B02BB" w:rsidTr="000E25B1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84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148E3" w:rsidRPr="009B02BB" w:rsidTr="000E25B1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 w:cs="Arial"/>
                <w:sz w:val="18"/>
                <w:szCs w:val="18"/>
                <w:lang w:val="ka-GE"/>
              </w:rPr>
              <w:t>სოფლის მეურნეობის საფუძვლები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6D63A7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 w:line="360" w:lineRule="auto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2/0/0/1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9148E3" w:rsidRPr="00D41C22" w:rsidRDefault="009148E3" w:rsidP="00FC1FBB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–</w:t>
            </w:r>
          </w:p>
        </w:tc>
      </w:tr>
      <w:tr w:rsidR="000E25B1" w:rsidRPr="009B02BB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C966CA" w:rsidP="00C966CA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 w:cs="Arial"/>
                <w:sz w:val="18"/>
                <w:szCs w:val="18"/>
                <w:lang w:val="ka-GE"/>
              </w:rPr>
              <w:t xml:space="preserve">წყლის რესურსების </w:t>
            </w:r>
            <w:r w:rsidRPr="00D41C22">
              <w:rPr>
                <w:rFonts w:ascii="Sylfaen" w:hAnsi="Sylfaen" w:cs="Arial"/>
                <w:sz w:val="18"/>
                <w:szCs w:val="18"/>
              </w:rPr>
              <w:t>მენეჯმენტი</w:t>
            </w:r>
            <w:r w:rsidRPr="00D41C22">
              <w:rPr>
                <w:rFonts w:ascii="Sylfaen" w:hAnsi="Sylfaen" w:cs="Arial"/>
                <w:sz w:val="18"/>
                <w:szCs w:val="18"/>
                <w:lang w:val="ka-GE"/>
              </w:rPr>
              <w:t xml:space="preserve"> </w:t>
            </w:r>
            <w:r w:rsidR="000E25B1" w:rsidRPr="00D41C22">
              <w:rPr>
                <w:rFonts w:ascii="Sylfaen" w:hAnsi="Sylfaen" w:cs="Arial"/>
                <w:sz w:val="18"/>
                <w:szCs w:val="18"/>
              </w:rPr>
              <w:t>ს</w:t>
            </w:r>
            <w:r w:rsidRPr="00D41C22">
              <w:rPr>
                <w:rFonts w:ascii="Sylfaen" w:hAnsi="Sylfaen" w:cs="Arial"/>
                <w:sz w:val="18"/>
                <w:szCs w:val="18"/>
                <w:lang w:val="ka-GE"/>
              </w:rPr>
              <w:t>ოფლის მეურნეობაში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–</w:t>
            </w:r>
          </w:p>
        </w:tc>
      </w:tr>
      <w:tr w:rsidR="000E25B1" w:rsidRPr="009B02BB" w:rsidTr="004967AB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4314DB" w:rsidP="004314DB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 w:cs="Arial"/>
                <w:sz w:val="18"/>
                <w:szCs w:val="18"/>
                <w:lang w:val="ka-GE"/>
              </w:rPr>
              <w:t>აგრობიზნესის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0E25B1" w:rsidRPr="009B02BB" w:rsidTr="004967AB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4314DB" w:rsidP="00CA1B72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 w:cs="Arial"/>
                <w:sz w:val="18"/>
                <w:szCs w:val="18"/>
                <w:lang w:val="ka-GE"/>
              </w:rPr>
              <w:t>ბუნებათსარგებლობა და მდგრადი განვითარება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392A08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  <w:r w:rsidR="000E25B1" w:rsidRPr="00D41C22">
              <w:rPr>
                <w:rFonts w:ascii="Sylfaen" w:hAnsi="Sylfaen"/>
                <w:sz w:val="18"/>
                <w:szCs w:val="18"/>
                <w:lang w:val="ka-GE"/>
              </w:rPr>
              <w:t>/0/0/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–</w:t>
            </w:r>
          </w:p>
        </w:tc>
      </w:tr>
      <w:tr w:rsidR="000E25B1" w:rsidRPr="009B02BB" w:rsidTr="004967AB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CA1B72" w:rsidP="000E25B1">
            <w:pPr>
              <w:spacing w:after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 w:cs="Arial"/>
                <w:sz w:val="18"/>
                <w:szCs w:val="18"/>
                <w:lang w:val="ka-GE"/>
              </w:rPr>
              <w:t>სასურსათო უსაფრთხოება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  <w:tr w:rsidR="009148E3" w:rsidRPr="009B02BB" w:rsidTr="004967AB">
        <w:trPr>
          <w:trHeight w:val="303"/>
          <w:jc w:val="center"/>
        </w:trPr>
        <w:tc>
          <w:tcPr>
            <w:tcW w:w="6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148E3" w:rsidRPr="00D41C22" w:rsidRDefault="009148E3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6</w:t>
            </w:r>
          </w:p>
          <w:p w:rsidR="009148E3" w:rsidRPr="00D41C22" w:rsidRDefault="009148E3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 w:cs="Sylfaen"/>
                <w:sz w:val="18"/>
                <w:szCs w:val="18"/>
                <w:lang w:val="ka-GE"/>
              </w:rPr>
              <w:t>სასოფლო-სამეურნეო სტატისტიკა**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</w:tcPr>
          <w:p w:rsidR="009148E3" w:rsidRPr="00D41C22" w:rsidRDefault="009148E3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vMerge w:val="restart"/>
            <w:tcBorders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479" w:type="dxa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vMerge w:val="restart"/>
            <w:tcBorders>
              <w:right w:val="double" w:sz="4" w:space="0" w:color="auto"/>
            </w:tcBorders>
          </w:tcPr>
          <w:p w:rsidR="009148E3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  <w:tr w:rsidR="009148E3" w:rsidRPr="009B02BB" w:rsidTr="00B3049B">
        <w:trPr>
          <w:trHeight w:val="291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148E3" w:rsidRPr="00D41C22" w:rsidRDefault="009148E3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148E3" w:rsidRPr="00D41C22" w:rsidRDefault="009148E3" w:rsidP="00592770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 w:cs="Sylfaen"/>
                <w:sz w:val="18"/>
                <w:szCs w:val="18"/>
                <w:lang w:val="ka-GE"/>
              </w:rPr>
              <w:t>ფინანსები, ფულის მიმოქცევა დაკრედიტი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</w:tcPr>
          <w:p w:rsidR="009148E3" w:rsidRPr="00D41C22" w:rsidRDefault="009148E3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88" w:type="dxa"/>
            <w:vMerge/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02" w:type="dxa"/>
            <w:vMerge/>
            <w:shd w:val="clear" w:color="auto" w:fill="FFFFFF" w:themeFill="background1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vMerge/>
            <w:tcBorders>
              <w:right w:val="double" w:sz="4" w:space="0" w:color="auto"/>
            </w:tcBorders>
          </w:tcPr>
          <w:p w:rsidR="009148E3" w:rsidRPr="00D41C22" w:rsidRDefault="009148E3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E25B1" w:rsidRPr="009B02BB" w:rsidTr="004967AB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  <w:r w:rsidR="00592770" w:rsidRPr="00D41C22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B5198D" w:rsidRDefault="00D41C22" w:rsidP="006526C2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 w:cs="Sylfaen"/>
                <w:sz w:val="18"/>
                <w:szCs w:val="18"/>
              </w:rPr>
              <w:t>სოფლის</w:t>
            </w:r>
            <w:r w:rsidRPr="00B5198D">
              <w:rPr>
                <w:sz w:val="18"/>
                <w:szCs w:val="18"/>
              </w:rPr>
              <w:t xml:space="preserve"> </w:t>
            </w:r>
            <w:r w:rsidRPr="00B5198D">
              <w:rPr>
                <w:rFonts w:ascii="Sylfaen" w:hAnsi="Sylfaen" w:cs="Sylfaen"/>
                <w:sz w:val="18"/>
                <w:szCs w:val="18"/>
              </w:rPr>
              <w:t>მეურნეობის</w:t>
            </w:r>
            <w:r w:rsidRPr="00B5198D">
              <w:rPr>
                <w:sz w:val="18"/>
                <w:szCs w:val="18"/>
              </w:rPr>
              <w:t xml:space="preserve"> </w:t>
            </w:r>
            <w:r w:rsidRPr="00B5198D">
              <w:rPr>
                <w:rFonts w:ascii="Sylfaen" w:hAnsi="Sylfaen" w:cs="Sylfaen"/>
                <w:sz w:val="18"/>
                <w:szCs w:val="18"/>
              </w:rPr>
              <w:t>ეკონომიკა</w:t>
            </w:r>
            <w:r w:rsidRPr="00B5198D">
              <w:rPr>
                <w:sz w:val="18"/>
                <w:szCs w:val="18"/>
              </w:rPr>
              <w:t xml:space="preserve"> </w:t>
            </w:r>
            <w:r w:rsidRPr="00B5198D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B5198D">
              <w:rPr>
                <w:sz w:val="18"/>
                <w:szCs w:val="18"/>
              </w:rPr>
              <w:t xml:space="preserve"> </w:t>
            </w:r>
            <w:r w:rsidRPr="00B5198D">
              <w:rPr>
                <w:rFonts w:ascii="Sylfaen" w:hAnsi="Sylfaen" w:cs="Sylfaen"/>
                <w:sz w:val="18"/>
                <w:szCs w:val="18"/>
              </w:rPr>
              <w:t>ორგანიზაცია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514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0E25B1" w:rsidRPr="009B02BB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 </w:t>
            </w:r>
            <w:r w:rsidR="00592770" w:rsidRPr="00D41C22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D41C22" w:rsidP="006526C2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717814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717814">
              <w:rPr>
                <w:sz w:val="20"/>
                <w:szCs w:val="20"/>
              </w:rPr>
              <w:t xml:space="preserve"> </w:t>
            </w:r>
            <w:r w:rsidRPr="00717814"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r w:rsidRPr="00717814">
              <w:rPr>
                <w:sz w:val="20"/>
                <w:szCs w:val="20"/>
              </w:rPr>
              <w:t xml:space="preserve"> </w:t>
            </w:r>
            <w:r w:rsidRPr="00717814"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r w:rsidRPr="00717814">
              <w:rPr>
                <w:sz w:val="20"/>
                <w:szCs w:val="20"/>
              </w:rPr>
              <w:t xml:space="preserve"> </w:t>
            </w:r>
            <w:r w:rsidRPr="00717814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r w:rsidRPr="00717814">
              <w:rPr>
                <w:sz w:val="20"/>
                <w:szCs w:val="20"/>
              </w:rPr>
              <w:t xml:space="preserve"> </w:t>
            </w:r>
            <w:r w:rsidRPr="0071781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17814">
              <w:rPr>
                <w:sz w:val="20"/>
                <w:szCs w:val="20"/>
              </w:rPr>
              <w:t xml:space="preserve"> </w:t>
            </w:r>
            <w:r w:rsidRPr="00717814"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D41C22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514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  <w:tr w:rsidR="000E25B1" w:rsidRPr="00B5198D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B5198D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 xml:space="preserve">   </w:t>
            </w:r>
            <w:r w:rsidR="00592770" w:rsidRPr="00B5198D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B5198D" w:rsidRDefault="00D41C22" w:rsidP="000E25B1">
            <w:pPr>
              <w:spacing w:after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 w:cs="Sylfaen"/>
                <w:sz w:val="18"/>
                <w:szCs w:val="18"/>
                <w:lang w:val="ka-GE"/>
              </w:rPr>
              <w:t>ფერმერული მეურნეობის მენეჯმენტი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B5198D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B5198D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B5198D" w:rsidRDefault="000E25B1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>2/0/0/1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B5198D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B5198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B5198D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0E25B1" w:rsidRPr="009B02BB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1</w:t>
            </w:r>
            <w:r w:rsidR="00592770" w:rsidRPr="00D41C22">
              <w:rPr>
                <w:rFonts w:ascii="Sylfaen" w:hAnsi="Sylfaen"/>
                <w:sz w:val="18"/>
                <w:szCs w:val="18"/>
                <w:lang w:val="ka-GE"/>
              </w:rPr>
              <w:t>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B5198D" w:rsidRDefault="00D41C22" w:rsidP="000E25B1">
            <w:pPr>
              <w:spacing w:after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B5198D">
              <w:rPr>
                <w:rFonts w:ascii="Sylfaen" w:hAnsi="Sylfaen"/>
                <w:sz w:val="18"/>
                <w:szCs w:val="18"/>
                <w:lang w:val="ka-GE"/>
              </w:rPr>
              <w:t>აგრარული სექტორის საგარეო ეკონომიკური ურთიერთობები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0E25B1" w:rsidP="00332784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E25B1" w:rsidRPr="00D41C22" w:rsidRDefault="00D41C22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  <w:r w:rsidR="000E25B1"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;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</w:tr>
      <w:tr w:rsidR="000E25B1" w:rsidRPr="009B02BB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B17679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 1</w:t>
            </w:r>
            <w:r w:rsidR="00592770" w:rsidRPr="00D41C2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D41C22" w:rsidP="000E25B1">
            <w:pPr>
              <w:spacing w:after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717814">
              <w:rPr>
                <w:rFonts w:ascii="Sylfaen" w:hAnsi="Sylfaen" w:cs="Sylfaen"/>
                <w:sz w:val="20"/>
                <w:szCs w:val="20"/>
              </w:rPr>
              <w:t>მიწის</w:t>
            </w:r>
            <w:r w:rsidRPr="00717814">
              <w:rPr>
                <w:sz w:val="20"/>
                <w:szCs w:val="20"/>
              </w:rPr>
              <w:t xml:space="preserve"> </w:t>
            </w:r>
            <w:r w:rsidRPr="00717814">
              <w:rPr>
                <w:rFonts w:ascii="Sylfaen" w:hAnsi="Sylfaen" w:cs="Sylfaen"/>
                <w:sz w:val="20"/>
                <w:szCs w:val="20"/>
              </w:rPr>
              <w:t>რესურსების</w:t>
            </w:r>
            <w:r w:rsidRPr="00717814">
              <w:rPr>
                <w:sz w:val="20"/>
                <w:szCs w:val="20"/>
              </w:rPr>
              <w:t xml:space="preserve"> </w:t>
            </w:r>
            <w:r w:rsidRPr="00717814"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E25B1" w:rsidRPr="00D41C22" w:rsidRDefault="004967AB" w:rsidP="004967AB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="000E25B1" w:rsidRPr="00D41C2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>1/0/0/2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E25B1" w:rsidRPr="00D41C22" w:rsidRDefault="000006A4" w:rsidP="000006A4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0006A4" w:rsidRPr="009B02BB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0006A4" w:rsidRPr="00D41C22" w:rsidRDefault="000006A4" w:rsidP="00B17679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 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0006A4" w:rsidRPr="00D41C22" w:rsidRDefault="000006A4" w:rsidP="000E25B1">
            <w:pPr>
              <w:spacing w:after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717814">
              <w:rPr>
                <w:rFonts w:ascii="Sylfaen" w:hAnsi="Sylfaen" w:cs="Sylfaen"/>
                <w:sz w:val="20"/>
                <w:szCs w:val="20"/>
              </w:rPr>
              <w:t>აგრომარკეტინგი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0006A4" w:rsidRPr="00D41C22" w:rsidRDefault="000006A4" w:rsidP="004967AB">
            <w:pPr>
              <w:spacing w:after="0"/>
              <w:ind w:right="-107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79" w:type="dxa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2" w:type="dxa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79" w:type="dxa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14" w:type="dxa"/>
          </w:tcPr>
          <w:p w:rsidR="000006A4" w:rsidRPr="00D41C22" w:rsidRDefault="000006A4" w:rsidP="000E25B1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0006A4" w:rsidRPr="00D41C22" w:rsidRDefault="000006A4" w:rsidP="00FC1FBB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</w:rPr>
            </w:pPr>
            <w:r w:rsidRPr="00D41C2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0006A4" w:rsidRPr="00D41C22" w:rsidRDefault="000006A4" w:rsidP="00FC1FBB">
            <w:pPr>
              <w:spacing w:after="0"/>
              <w:ind w:right="-107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  <w:r w:rsidRPr="00D41C22">
              <w:rPr>
                <w:rFonts w:ascii="Sylfaen" w:hAnsi="Sylfaen"/>
                <w:sz w:val="18"/>
                <w:szCs w:val="18"/>
                <w:lang w:val="ka-GE"/>
              </w:rPr>
              <w:t xml:space="preserve">;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</w:tr>
      <w:tr w:rsidR="000E25B1" w:rsidRPr="009B02BB" w:rsidTr="000E25B1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B1" w:rsidRPr="00D41C22" w:rsidRDefault="000E25B1" w:rsidP="00812E5B">
            <w:pPr>
              <w:pStyle w:val="ListParagraph"/>
              <w:spacing w:after="0"/>
              <w:ind w:left="360"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41C22">
              <w:rPr>
                <w:rFonts w:ascii="Sylfaen" w:hAnsi="Sylfaen"/>
                <w:b/>
                <w:sz w:val="18"/>
                <w:szCs w:val="18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5B1" w:rsidRPr="00D41C2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</w:tbl>
    <w:p w:rsidR="00736DBA" w:rsidRDefault="00736DBA" w:rsidP="00736DBA">
      <w:pPr>
        <w:jc w:val="both"/>
        <w:rPr>
          <w:rFonts w:ascii="Sylfaen" w:hAnsi="Sylfaen"/>
          <w:sz w:val="20"/>
          <w:szCs w:val="20"/>
        </w:rPr>
      </w:pPr>
    </w:p>
    <w:p w:rsidR="00736DBA" w:rsidRDefault="00736DBA" w:rsidP="00736DBA">
      <w:pPr>
        <w:jc w:val="both"/>
        <w:rPr>
          <w:rFonts w:ascii="Sylfaen" w:hAnsi="Sylfaen"/>
          <w:sz w:val="20"/>
          <w:szCs w:val="20"/>
        </w:rPr>
      </w:pPr>
      <w:r w:rsidRPr="004F52CB">
        <w:rPr>
          <w:rFonts w:ascii="Sylfaen" w:hAnsi="Sylfaen"/>
          <w:sz w:val="20"/>
          <w:szCs w:val="20"/>
        </w:rPr>
        <w:t xml:space="preserve">* გამოყენებულ შემოკლებათა განმარტება: </w:t>
      </w:r>
      <w:r w:rsidRPr="004F52CB">
        <w:rPr>
          <w:rFonts w:ascii="Sylfaen" w:hAnsi="Sylfaen"/>
          <w:b/>
          <w:sz w:val="20"/>
          <w:szCs w:val="20"/>
          <w:lang w:val="ka-GE"/>
        </w:rPr>
        <w:t>კრ</w:t>
      </w:r>
      <w:r w:rsidRPr="004F52CB">
        <w:rPr>
          <w:rFonts w:ascii="Sylfaen" w:hAnsi="Sylfaen"/>
          <w:sz w:val="20"/>
          <w:szCs w:val="20"/>
          <w:lang w:val="ka-GE"/>
        </w:rPr>
        <w:t xml:space="preserve"> - კრედიტი; </w:t>
      </w:r>
      <w:r w:rsidRPr="004F52CB">
        <w:rPr>
          <w:rFonts w:ascii="Sylfaen" w:hAnsi="Sylfaen"/>
          <w:b/>
          <w:sz w:val="20"/>
          <w:szCs w:val="20"/>
        </w:rPr>
        <w:t>ს</w:t>
      </w:r>
      <w:r w:rsidRPr="004F52CB">
        <w:rPr>
          <w:rFonts w:ascii="Sylfaen" w:hAnsi="Sylfaen"/>
          <w:b/>
          <w:sz w:val="20"/>
          <w:szCs w:val="20"/>
          <w:lang w:val="ka-GE"/>
        </w:rPr>
        <w:t>ა</w:t>
      </w:r>
      <w:r w:rsidRPr="004F52CB">
        <w:rPr>
          <w:rFonts w:ascii="Sylfaen" w:hAnsi="Sylfaen"/>
          <w:b/>
          <w:sz w:val="20"/>
          <w:szCs w:val="20"/>
        </w:rPr>
        <w:t>კ</w:t>
      </w:r>
      <w:r w:rsidRPr="004F52CB">
        <w:rPr>
          <w:rFonts w:ascii="Sylfaen" w:hAnsi="Sylfaen"/>
          <w:sz w:val="20"/>
          <w:szCs w:val="20"/>
        </w:rPr>
        <w:t xml:space="preserve"> - </w:t>
      </w:r>
      <w:r w:rsidRPr="004F52CB">
        <w:rPr>
          <w:rFonts w:ascii="Sylfaen" w:hAnsi="Sylfaen"/>
          <w:sz w:val="20"/>
          <w:szCs w:val="20"/>
          <w:lang w:val="ka-GE"/>
        </w:rPr>
        <w:t>ლექცია+ჯგუფში მუშაობა+გამოცდა;</w:t>
      </w:r>
      <w:r w:rsidRPr="004F52CB">
        <w:rPr>
          <w:rFonts w:ascii="Sylfaen" w:hAnsi="Sylfaen"/>
          <w:sz w:val="20"/>
          <w:szCs w:val="20"/>
        </w:rPr>
        <w:t xml:space="preserve"> </w:t>
      </w:r>
      <w:r w:rsidRPr="004F52CB">
        <w:rPr>
          <w:rFonts w:ascii="Sylfaen" w:hAnsi="Sylfaen"/>
          <w:b/>
          <w:sz w:val="20"/>
          <w:szCs w:val="20"/>
          <w:lang w:val="ka-GE"/>
        </w:rPr>
        <w:t>დამ</w:t>
      </w:r>
      <w:r w:rsidRPr="004F52CB">
        <w:rPr>
          <w:rFonts w:ascii="Sylfaen" w:hAnsi="Sylfaen"/>
          <w:sz w:val="20"/>
          <w:szCs w:val="20"/>
          <w:lang w:val="ka-GE"/>
        </w:rPr>
        <w:t xml:space="preserve"> - სტუდენტის მიერ დამოუკიდებლად</w:t>
      </w:r>
    </w:p>
    <w:p w:rsidR="00736DBA" w:rsidRPr="004F52CB" w:rsidRDefault="00736DBA" w:rsidP="00736DBA">
      <w:pPr>
        <w:jc w:val="both"/>
        <w:rPr>
          <w:rFonts w:ascii="Sylfaen" w:hAnsi="Sylfaen"/>
          <w:sz w:val="20"/>
          <w:szCs w:val="20"/>
          <w:lang w:val="ka-GE"/>
        </w:rPr>
      </w:pPr>
      <w:r w:rsidRPr="004F52CB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 xml:space="preserve"> </w:t>
      </w:r>
      <w:r w:rsidRPr="004F52CB">
        <w:rPr>
          <w:rFonts w:ascii="Sylfaen" w:hAnsi="Sylfaen"/>
          <w:sz w:val="20"/>
          <w:szCs w:val="20"/>
          <w:lang w:val="ka-GE"/>
        </w:rPr>
        <w:t xml:space="preserve">შესასრულებელი სამუშაო საათები; </w:t>
      </w:r>
      <w:r w:rsidRPr="004F52CB">
        <w:rPr>
          <w:rFonts w:ascii="Sylfaen" w:hAnsi="Sylfaen"/>
          <w:b/>
          <w:sz w:val="20"/>
          <w:szCs w:val="20"/>
        </w:rPr>
        <w:t>ლ</w:t>
      </w:r>
      <w:r w:rsidRPr="004F52CB">
        <w:rPr>
          <w:rFonts w:ascii="Sylfaen" w:hAnsi="Sylfaen"/>
          <w:b/>
          <w:sz w:val="20"/>
          <w:szCs w:val="20"/>
          <w:lang w:val="ka-GE"/>
        </w:rPr>
        <w:t>/</w:t>
      </w:r>
      <w:r w:rsidRPr="004F52CB">
        <w:rPr>
          <w:rFonts w:ascii="Sylfaen" w:hAnsi="Sylfaen"/>
          <w:b/>
          <w:sz w:val="20"/>
          <w:szCs w:val="20"/>
        </w:rPr>
        <w:t>პ/</w:t>
      </w:r>
      <w:r w:rsidRPr="004F52CB">
        <w:rPr>
          <w:rFonts w:ascii="Sylfaen" w:hAnsi="Sylfaen"/>
          <w:b/>
          <w:sz w:val="20"/>
          <w:szCs w:val="20"/>
          <w:lang w:val="ka-GE"/>
        </w:rPr>
        <w:t xml:space="preserve">ჯგ </w:t>
      </w:r>
      <w:r w:rsidRPr="004F52CB">
        <w:rPr>
          <w:rFonts w:ascii="Sylfaen" w:hAnsi="Sylfaen"/>
          <w:sz w:val="20"/>
          <w:szCs w:val="20"/>
        </w:rPr>
        <w:t>-</w:t>
      </w:r>
      <w:r w:rsidRPr="004F52CB">
        <w:rPr>
          <w:rFonts w:ascii="Sylfaen" w:hAnsi="Sylfaen"/>
          <w:sz w:val="20"/>
          <w:szCs w:val="20"/>
          <w:lang w:val="ka-GE"/>
        </w:rPr>
        <w:t xml:space="preserve"> ლე</w:t>
      </w:r>
      <w:r w:rsidRPr="004F52CB">
        <w:rPr>
          <w:rFonts w:ascii="Sylfaen" w:hAnsi="Sylfaen"/>
          <w:sz w:val="20"/>
          <w:szCs w:val="20"/>
        </w:rPr>
        <w:t>ქცია/პრაქტიკული/</w:t>
      </w:r>
      <w:r w:rsidRPr="004F52CB">
        <w:rPr>
          <w:rFonts w:ascii="Sylfaen" w:hAnsi="Sylfaen"/>
          <w:sz w:val="20"/>
          <w:szCs w:val="20"/>
          <w:lang w:val="ka-GE"/>
        </w:rPr>
        <w:t>ჯგუფში მუშაობა.</w:t>
      </w:r>
    </w:p>
    <w:p w:rsidR="00736DBA" w:rsidRDefault="00736DBA" w:rsidP="00736DBA">
      <w:pPr>
        <w:jc w:val="both"/>
        <w:rPr>
          <w:rFonts w:ascii="Sylfaen" w:hAnsi="Sylfaen"/>
          <w:sz w:val="20"/>
          <w:szCs w:val="20"/>
        </w:rPr>
      </w:pPr>
      <w:r w:rsidRPr="004F52CB">
        <w:rPr>
          <w:rFonts w:ascii="Sylfaen" w:hAnsi="Sylfaen"/>
          <w:sz w:val="20"/>
          <w:szCs w:val="20"/>
          <w:lang w:val="ka-GE"/>
        </w:rPr>
        <w:t>** იმ სტუდენტებისათვის, ვისაც სასწავლო კურსის „</w:t>
      </w:r>
      <w:r w:rsidRPr="004F52CB">
        <w:rPr>
          <w:rFonts w:ascii="Sylfaen" w:hAnsi="Sylfaen" w:cs="Sylfaen"/>
          <w:sz w:val="20"/>
          <w:szCs w:val="20"/>
          <w:lang w:val="ka-GE"/>
        </w:rPr>
        <w:t>ფინანსები, ფულის მიმოქცევა და კრედიტი</w:t>
      </w:r>
      <w:r w:rsidRPr="004F52CB">
        <w:rPr>
          <w:rFonts w:ascii="Sylfaen" w:hAnsi="Sylfaen"/>
          <w:sz w:val="20"/>
          <w:szCs w:val="20"/>
          <w:lang w:val="ka-GE"/>
        </w:rPr>
        <w:t xml:space="preserve">“ სწავლება ძირითადი პროგრამით </w:t>
      </w:r>
    </w:p>
    <w:p w:rsidR="00736DBA" w:rsidRPr="00736DBA" w:rsidRDefault="00736DBA" w:rsidP="00736DBA">
      <w:pPr>
        <w:jc w:val="both"/>
        <w:rPr>
          <w:rFonts w:ascii="Sylfaen" w:hAnsi="Sylfaen"/>
          <w:sz w:val="20"/>
          <w:szCs w:val="20"/>
        </w:rPr>
        <w:sectPr w:rsidR="00736DBA" w:rsidRPr="00736DBA" w:rsidSect="00730FB2">
          <w:pgSz w:w="16838" w:h="11906" w:orient="landscape"/>
          <w:pgMar w:top="902" w:right="1260" w:bottom="851" w:left="1134" w:header="709" w:footer="709" w:gutter="0"/>
          <w:cols w:space="708"/>
          <w:docGrid w:linePitch="360"/>
        </w:sectPr>
      </w:pPr>
      <w:r>
        <w:rPr>
          <w:rFonts w:ascii="Sylfaen" w:hAnsi="Sylfaen"/>
          <w:sz w:val="20"/>
          <w:szCs w:val="20"/>
        </w:rPr>
        <w:t xml:space="preserve">    </w:t>
      </w:r>
      <w:r w:rsidRPr="004F52CB">
        <w:rPr>
          <w:rFonts w:ascii="Sylfaen" w:hAnsi="Sylfaen"/>
          <w:sz w:val="20"/>
          <w:szCs w:val="20"/>
          <w:lang w:val="ka-GE"/>
        </w:rPr>
        <w:t>აქვთგათვალისწინებული</w:t>
      </w:r>
    </w:p>
    <w:p w:rsidR="003F0F62" w:rsidRDefault="003F7113" w:rsidP="003F7113">
      <w:pPr>
        <w:jc w:val="right"/>
        <w:rPr>
          <w:rFonts w:ascii="Sylfaen" w:hAnsi="Sylfaen"/>
          <w:b/>
          <w:lang w:val="ka-GE"/>
        </w:rPr>
      </w:pPr>
      <w:r w:rsidRPr="006858BC">
        <w:rPr>
          <w:rFonts w:ascii="Sylfaen" w:hAnsi="Sylfaen"/>
          <w:b/>
          <w:lang w:val="ka-GE"/>
        </w:rPr>
        <w:lastRenderedPageBreak/>
        <w:t xml:space="preserve">დანართი </w:t>
      </w:r>
      <w:r w:rsidRPr="006858BC">
        <w:rPr>
          <w:rFonts w:ascii="Sylfaen" w:hAnsi="Sylfaen"/>
          <w:b/>
        </w:rPr>
        <w:t>2</w:t>
      </w:r>
    </w:p>
    <w:tbl>
      <w:tblPr>
        <w:tblW w:w="1062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02"/>
        <w:gridCol w:w="1257"/>
        <w:gridCol w:w="1224"/>
        <w:gridCol w:w="900"/>
        <w:gridCol w:w="900"/>
        <w:gridCol w:w="900"/>
      </w:tblGrid>
      <w:tr w:rsidR="003F7113" w:rsidRPr="004F52CB" w:rsidTr="000A3E88">
        <w:trPr>
          <w:trHeight w:val="262"/>
        </w:trPr>
        <w:tc>
          <w:tcPr>
            <w:tcW w:w="43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3F7113">
            <w:pPr>
              <w:ind w:firstLine="79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28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113" w:rsidRPr="003F7113" w:rsidRDefault="003F7113" w:rsidP="003F711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b/>
                <w:sz w:val="20"/>
                <w:szCs w:val="20"/>
                <w:lang w:val="ka-GE"/>
              </w:rPr>
              <w:t>კომპეტენციები</w:t>
            </w:r>
          </w:p>
        </w:tc>
      </w:tr>
      <w:tr w:rsidR="003F7113" w:rsidRPr="004F52CB" w:rsidTr="000A3E88">
        <w:trPr>
          <w:trHeight w:val="149"/>
        </w:trPr>
        <w:tc>
          <w:tcPr>
            <w:tcW w:w="43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ცოდნა და გაცნობიე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რება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ცოდნის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პრაქტი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კაში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გამოყე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ნების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უნარი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დასკვნის გაკეთე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ბის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უნარი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კომუ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ნიკა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ციის უნარი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სწავ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ლის უნარი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ღირე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ბულე</w:t>
            </w:r>
          </w:p>
          <w:p w:rsidR="003F7113" w:rsidRPr="003F7113" w:rsidRDefault="003F7113" w:rsidP="003F7113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F7113">
              <w:rPr>
                <w:rFonts w:ascii="Sylfaen" w:hAnsi="Sylfaen"/>
                <w:b/>
                <w:sz w:val="18"/>
                <w:szCs w:val="18"/>
                <w:lang w:val="ka-GE"/>
              </w:rPr>
              <w:t>ბები</w:t>
            </w:r>
          </w:p>
        </w:tc>
      </w:tr>
      <w:tr w:rsidR="003F7113" w:rsidRPr="004F52CB" w:rsidTr="000A3E88">
        <w:trPr>
          <w:trHeight w:val="540"/>
        </w:trPr>
        <w:tc>
          <w:tcPr>
            <w:tcW w:w="43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7113" w:rsidRPr="00397F0A" w:rsidRDefault="003F7113" w:rsidP="00FC1FBB">
            <w:pPr>
              <w:jc w:val="both"/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სოფლის მეურნეობის საფუძვლები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tcBorders>
              <w:top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3F7113" w:rsidRPr="004F52CB" w:rsidTr="000A3E88">
        <w:trPr>
          <w:trHeight w:val="557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3F7113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წყლის რესურსების მენეჯმენტი სოფლის მეურნეობაში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ind w:hanging="468"/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3F7113" w:rsidRPr="004F52CB" w:rsidTr="000A3E88">
        <w:trPr>
          <w:trHeight w:val="540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აგრობიზნესის საფუძვლები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spacing w:after="120"/>
              <w:ind w:left="-2"/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spacing w:after="120"/>
              <w:ind w:left="360"/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spacing w:after="120"/>
              <w:ind w:left="360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spacing w:after="120"/>
              <w:ind w:left="13" w:hanging="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spacing w:after="120"/>
              <w:ind w:left="20" w:hanging="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397F0A" w:rsidRDefault="003F7113" w:rsidP="00FC1FBB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F7113" w:rsidRPr="004F52CB" w:rsidTr="000A3E88">
        <w:trPr>
          <w:trHeight w:val="638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</w:tcPr>
          <w:p w:rsidR="003F7113" w:rsidRPr="00806458" w:rsidRDefault="003F7113" w:rsidP="003F7113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ბუნებათსარგებლობა და მდგრადი განვითარება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3F7113" w:rsidRPr="004F52CB" w:rsidTr="000A3E88">
        <w:trPr>
          <w:trHeight w:val="540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სასურსათო უსაფრთხოება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tabs>
                <w:tab w:val="num" w:pos="72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tabs>
                <w:tab w:val="num" w:pos="72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tabs>
                <w:tab w:val="num" w:pos="72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tabs>
                <w:tab w:val="num" w:pos="72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tabs>
                <w:tab w:val="num" w:pos="720"/>
              </w:tabs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tabs>
                <w:tab w:val="num" w:pos="720"/>
              </w:tabs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3F7113" w:rsidRPr="004F52CB" w:rsidTr="000A3E88">
        <w:trPr>
          <w:trHeight w:val="539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 სტატისტიკა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F7113" w:rsidRPr="004F52CB" w:rsidTr="000A3E88">
        <w:trPr>
          <w:trHeight w:val="618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3F7113">
            <w:pPr>
              <w:spacing w:line="240" w:lineRule="auto"/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 w:cs="Sylfaen"/>
                <w:sz w:val="20"/>
                <w:szCs w:val="20"/>
              </w:rPr>
              <w:t>ფინანსები</w:t>
            </w:r>
            <w:r w:rsidRPr="004F52CB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ფულის</w:t>
            </w:r>
            <w:r w:rsidRPr="004F52CB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მიმოქცევა</w:t>
            </w:r>
            <w:r w:rsidRPr="004F52CB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F52CB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 w:cs="Sylfaen"/>
                <w:sz w:val="20"/>
                <w:szCs w:val="20"/>
              </w:rPr>
              <w:t>კრედიტი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  <w:r w:rsidRPr="004F52CB">
              <w:rPr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  <w:r w:rsidRPr="004F52CB">
              <w:rPr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  <w:r w:rsidRPr="004F52CB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  <w:r w:rsidRPr="004F52CB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3F7113" w:rsidRPr="004F52CB" w:rsidTr="000A3E88">
        <w:trPr>
          <w:trHeight w:val="542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</w:tcPr>
          <w:p w:rsidR="003F7113" w:rsidRPr="004F52CB" w:rsidRDefault="003F7113" w:rsidP="00FC1FB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ეკონომიკა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ორგანიზაცია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3F7113" w:rsidRPr="004F52CB" w:rsidTr="000A3E88">
        <w:trPr>
          <w:trHeight w:val="529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საწარმოთა ორგანიზაცია და მართვა</w:t>
            </w:r>
          </w:p>
        </w:tc>
        <w:tc>
          <w:tcPr>
            <w:tcW w:w="1102" w:type="dxa"/>
            <w:tcBorders>
              <w:left w:val="double" w:sz="4" w:space="0" w:color="auto"/>
            </w:tcBorders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  <w:tr w:rsidR="003F7113" w:rsidRPr="004F52CB" w:rsidTr="000A3E88">
        <w:trPr>
          <w:trHeight w:val="529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ფერმერული მეურნეობის მენეჯმენტი</w:t>
            </w:r>
          </w:p>
        </w:tc>
        <w:tc>
          <w:tcPr>
            <w:tcW w:w="1102" w:type="dxa"/>
            <w:tcBorders>
              <w:left w:val="double" w:sz="4" w:space="0" w:color="auto"/>
            </w:tcBorders>
          </w:tcPr>
          <w:p w:rsidR="003F7113" w:rsidRPr="004F52CB" w:rsidRDefault="003F7113" w:rsidP="00FC1FBB">
            <w:pPr>
              <w:jc w:val="center"/>
              <w:rPr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3F7113" w:rsidRPr="004F52CB" w:rsidTr="000A3E88">
        <w:trPr>
          <w:trHeight w:val="540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7113" w:rsidRPr="004F52CB" w:rsidRDefault="003F7113" w:rsidP="003F7113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აგრარული სექტორის საგარეო ეკონომიკური ურთიერთობები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3F7113" w:rsidRPr="004F52CB" w:rsidTr="000A3E88">
        <w:trPr>
          <w:trHeight w:val="524"/>
        </w:trPr>
        <w:tc>
          <w:tcPr>
            <w:tcW w:w="4337" w:type="dxa"/>
            <w:tcBorders>
              <w:left w:val="double" w:sz="4" w:space="0" w:color="auto"/>
              <w:right w:val="double" w:sz="4" w:space="0" w:color="auto"/>
            </w:tcBorders>
          </w:tcPr>
          <w:p w:rsidR="003F7113" w:rsidRPr="004F52CB" w:rsidRDefault="003F7113" w:rsidP="00FC1FB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მიწის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რესურსების</w:t>
            </w:r>
            <w:r w:rsidRPr="004F52C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 xml:space="preserve">მართვა </w:t>
            </w:r>
          </w:p>
        </w:tc>
        <w:tc>
          <w:tcPr>
            <w:tcW w:w="1102" w:type="dxa"/>
            <w:tcBorders>
              <w:lef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F7113" w:rsidRPr="004F52CB" w:rsidRDefault="003F7113" w:rsidP="00FC1F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F52CB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4B3769" w:rsidRPr="004F52CB" w:rsidTr="000A3E88">
        <w:trPr>
          <w:trHeight w:val="524"/>
        </w:trPr>
        <w:tc>
          <w:tcPr>
            <w:tcW w:w="433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769" w:rsidRPr="004F52CB" w:rsidRDefault="004B3769" w:rsidP="00FC1FB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F52CB">
              <w:rPr>
                <w:rFonts w:ascii="Sylfaen" w:hAnsi="Sylfaen"/>
                <w:sz w:val="20"/>
                <w:szCs w:val="20"/>
                <w:lang w:val="ka-GE"/>
              </w:rPr>
              <w:t>აგრომარკეტინგი</w:t>
            </w:r>
          </w:p>
        </w:tc>
        <w:tc>
          <w:tcPr>
            <w:tcW w:w="11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B3769" w:rsidRPr="004F52CB" w:rsidRDefault="004B3769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3769" w:rsidRPr="004F52CB" w:rsidRDefault="004B3769" w:rsidP="00FC1F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3769" w:rsidRPr="004F52CB" w:rsidRDefault="004B3769" w:rsidP="00157C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F52C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3769" w:rsidRPr="00184B80" w:rsidRDefault="004B3769" w:rsidP="00FC1FBB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184B80">
              <w:rPr>
                <w:rFonts w:ascii="Sylfaen" w:hAnsi="Sylfaen"/>
                <w:bCs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3769" w:rsidRPr="00184B80" w:rsidRDefault="004B3769" w:rsidP="00FC1FBB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184B8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B3769" w:rsidRPr="00184B80" w:rsidRDefault="004B3769" w:rsidP="00FC1F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3F7113" w:rsidRPr="006858BC" w:rsidRDefault="003F7113" w:rsidP="002232BE">
      <w:pPr>
        <w:rPr>
          <w:rFonts w:ascii="Sylfaen" w:hAnsi="Sylfaen"/>
          <w:b/>
          <w:lang w:val="ka-GE"/>
        </w:rPr>
      </w:pPr>
    </w:p>
    <w:sectPr w:rsidR="003F7113" w:rsidRPr="006858BC" w:rsidSect="00A92EA6"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CB" w:rsidRDefault="003604CB">
      <w:pPr>
        <w:spacing w:after="0" w:line="240" w:lineRule="auto"/>
      </w:pPr>
      <w:r>
        <w:separator/>
      </w:r>
    </w:p>
  </w:endnote>
  <w:endnote w:type="continuationSeparator" w:id="0">
    <w:p w:rsidR="003604CB" w:rsidRDefault="0036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8F" w:rsidRDefault="000D199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3C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C8F" w:rsidRDefault="00403C8F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8F" w:rsidRDefault="000D199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3C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207">
      <w:rPr>
        <w:rStyle w:val="PageNumber"/>
        <w:noProof/>
      </w:rPr>
      <w:t>8</w:t>
    </w:r>
    <w:r>
      <w:rPr>
        <w:rStyle w:val="PageNumber"/>
      </w:rPr>
      <w:fldChar w:fldCharType="end"/>
    </w:r>
  </w:p>
  <w:p w:rsidR="00403C8F" w:rsidRDefault="00403C8F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8F" w:rsidRDefault="00403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CB" w:rsidRDefault="003604CB">
      <w:pPr>
        <w:spacing w:after="0" w:line="240" w:lineRule="auto"/>
      </w:pPr>
      <w:r>
        <w:separator/>
      </w:r>
    </w:p>
  </w:footnote>
  <w:footnote w:type="continuationSeparator" w:id="0">
    <w:p w:rsidR="003604CB" w:rsidRDefault="0036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8F" w:rsidRDefault="00403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8F" w:rsidRDefault="00403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8F" w:rsidRDefault="00403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15C"/>
    <w:multiLevelType w:val="hybridMultilevel"/>
    <w:tmpl w:val="0CB0F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13399"/>
    <w:multiLevelType w:val="hybridMultilevel"/>
    <w:tmpl w:val="4DFC1A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11D83C39"/>
    <w:multiLevelType w:val="hybridMultilevel"/>
    <w:tmpl w:val="11EE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5304"/>
    <w:multiLevelType w:val="hybridMultilevel"/>
    <w:tmpl w:val="4C4C4D1A"/>
    <w:lvl w:ilvl="0" w:tplc="B7C80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D2531"/>
    <w:multiLevelType w:val="hybridMultilevel"/>
    <w:tmpl w:val="09901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40953"/>
    <w:multiLevelType w:val="hybridMultilevel"/>
    <w:tmpl w:val="D268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861CF"/>
    <w:multiLevelType w:val="hybridMultilevel"/>
    <w:tmpl w:val="2458C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166ABD"/>
    <w:multiLevelType w:val="hybridMultilevel"/>
    <w:tmpl w:val="55E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2A8D"/>
    <w:multiLevelType w:val="hybridMultilevel"/>
    <w:tmpl w:val="1FBCC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85664"/>
    <w:multiLevelType w:val="hybridMultilevel"/>
    <w:tmpl w:val="03DA3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78385D"/>
    <w:multiLevelType w:val="hybridMultilevel"/>
    <w:tmpl w:val="71DC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AF6FD0"/>
    <w:multiLevelType w:val="hybridMultilevel"/>
    <w:tmpl w:val="BCEC2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003DC"/>
    <w:multiLevelType w:val="hybridMultilevel"/>
    <w:tmpl w:val="62361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B800A2"/>
    <w:multiLevelType w:val="hybridMultilevel"/>
    <w:tmpl w:val="D1124A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6"/>
  </w:num>
  <w:num w:numId="5">
    <w:abstractNumId w:val="12"/>
  </w:num>
  <w:num w:numId="6">
    <w:abstractNumId w:val="2"/>
  </w:num>
  <w:num w:numId="7">
    <w:abstractNumId w:val="4"/>
  </w:num>
  <w:num w:numId="8">
    <w:abstractNumId w:val="21"/>
  </w:num>
  <w:num w:numId="9">
    <w:abstractNumId w:val="18"/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  <w:num w:numId="15">
    <w:abstractNumId w:val="19"/>
  </w:num>
  <w:num w:numId="16">
    <w:abstractNumId w:val="0"/>
  </w:num>
  <w:num w:numId="17">
    <w:abstractNumId w:val="14"/>
  </w:num>
  <w:num w:numId="18">
    <w:abstractNumId w:val="7"/>
  </w:num>
  <w:num w:numId="19">
    <w:abstractNumId w:val="3"/>
  </w:num>
  <w:num w:numId="20">
    <w:abstractNumId w:val="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6A4"/>
    <w:rsid w:val="00017246"/>
    <w:rsid w:val="00060A3D"/>
    <w:rsid w:val="00065B67"/>
    <w:rsid w:val="00075DF9"/>
    <w:rsid w:val="00083005"/>
    <w:rsid w:val="000A3E88"/>
    <w:rsid w:val="000D199A"/>
    <w:rsid w:val="000D762D"/>
    <w:rsid w:val="000D7F2F"/>
    <w:rsid w:val="000E25B1"/>
    <w:rsid w:val="001036C9"/>
    <w:rsid w:val="00106F1D"/>
    <w:rsid w:val="00107D61"/>
    <w:rsid w:val="001325A3"/>
    <w:rsid w:val="0013565D"/>
    <w:rsid w:val="00152E82"/>
    <w:rsid w:val="001533D4"/>
    <w:rsid w:val="0015476C"/>
    <w:rsid w:val="00154E11"/>
    <w:rsid w:val="001E1996"/>
    <w:rsid w:val="001E4CC8"/>
    <w:rsid w:val="001F57A9"/>
    <w:rsid w:val="00203227"/>
    <w:rsid w:val="00213B1A"/>
    <w:rsid w:val="002232BE"/>
    <w:rsid w:val="00225111"/>
    <w:rsid w:val="00234F4D"/>
    <w:rsid w:val="00253011"/>
    <w:rsid w:val="002732E3"/>
    <w:rsid w:val="002979C6"/>
    <w:rsid w:val="002B2B73"/>
    <w:rsid w:val="002C5626"/>
    <w:rsid w:val="002C599F"/>
    <w:rsid w:val="002E5FEC"/>
    <w:rsid w:val="002F1CA5"/>
    <w:rsid w:val="002F312E"/>
    <w:rsid w:val="00324C79"/>
    <w:rsid w:val="00332784"/>
    <w:rsid w:val="00333835"/>
    <w:rsid w:val="0035554D"/>
    <w:rsid w:val="003604CB"/>
    <w:rsid w:val="00361C24"/>
    <w:rsid w:val="003827D5"/>
    <w:rsid w:val="00392A08"/>
    <w:rsid w:val="003B11FE"/>
    <w:rsid w:val="003B1D07"/>
    <w:rsid w:val="003B5CA1"/>
    <w:rsid w:val="003B5FF9"/>
    <w:rsid w:val="003D1325"/>
    <w:rsid w:val="003D198D"/>
    <w:rsid w:val="003E1558"/>
    <w:rsid w:val="003E3C46"/>
    <w:rsid w:val="003F0F62"/>
    <w:rsid w:val="003F7113"/>
    <w:rsid w:val="003F728D"/>
    <w:rsid w:val="00403C8F"/>
    <w:rsid w:val="004226D1"/>
    <w:rsid w:val="00426A89"/>
    <w:rsid w:val="00427AA3"/>
    <w:rsid w:val="004314DB"/>
    <w:rsid w:val="00443D19"/>
    <w:rsid w:val="00464A48"/>
    <w:rsid w:val="004666F3"/>
    <w:rsid w:val="004967AB"/>
    <w:rsid w:val="004A0325"/>
    <w:rsid w:val="004A17E5"/>
    <w:rsid w:val="004B03A2"/>
    <w:rsid w:val="004B3769"/>
    <w:rsid w:val="004C38B3"/>
    <w:rsid w:val="004D3472"/>
    <w:rsid w:val="00504CCD"/>
    <w:rsid w:val="00521B63"/>
    <w:rsid w:val="0052202E"/>
    <w:rsid w:val="00547B9D"/>
    <w:rsid w:val="0055084E"/>
    <w:rsid w:val="00592770"/>
    <w:rsid w:val="005F30D3"/>
    <w:rsid w:val="006526C2"/>
    <w:rsid w:val="00666255"/>
    <w:rsid w:val="00671403"/>
    <w:rsid w:val="00674E21"/>
    <w:rsid w:val="006777CE"/>
    <w:rsid w:val="00683DE4"/>
    <w:rsid w:val="006858BC"/>
    <w:rsid w:val="00687DA5"/>
    <w:rsid w:val="00695AE8"/>
    <w:rsid w:val="006B66B5"/>
    <w:rsid w:val="006C73F5"/>
    <w:rsid w:val="006D63A7"/>
    <w:rsid w:val="0070212E"/>
    <w:rsid w:val="007203E5"/>
    <w:rsid w:val="00727C45"/>
    <w:rsid w:val="00732A11"/>
    <w:rsid w:val="00736DBA"/>
    <w:rsid w:val="007418F6"/>
    <w:rsid w:val="00761D47"/>
    <w:rsid w:val="00781865"/>
    <w:rsid w:val="007A4D4C"/>
    <w:rsid w:val="007A5679"/>
    <w:rsid w:val="007C45FC"/>
    <w:rsid w:val="007D5269"/>
    <w:rsid w:val="00811863"/>
    <w:rsid w:val="00812E5B"/>
    <w:rsid w:val="008149F6"/>
    <w:rsid w:val="00816428"/>
    <w:rsid w:val="0083096B"/>
    <w:rsid w:val="008455E7"/>
    <w:rsid w:val="00855A3C"/>
    <w:rsid w:val="00870F85"/>
    <w:rsid w:val="008B790A"/>
    <w:rsid w:val="008D0F41"/>
    <w:rsid w:val="008E59B2"/>
    <w:rsid w:val="008E6AE9"/>
    <w:rsid w:val="00907B55"/>
    <w:rsid w:val="009148E3"/>
    <w:rsid w:val="00920E56"/>
    <w:rsid w:val="0092569D"/>
    <w:rsid w:val="009272D5"/>
    <w:rsid w:val="00935093"/>
    <w:rsid w:val="00937207"/>
    <w:rsid w:val="0094408C"/>
    <w:rsid w:val="009615A5"/>
    <w:rsid w:val="0097238F"/>
    <w:rsid w:val="00981524"/>
    <w:rsid w:val="00991111"/>
    <w:rsid w:val="00994781"/>
    <w:rsid w:val="009B0555"/>
    <w:rsid w:val="009D7832"/>
    <w:rsid w:val="009E04A3"/>
    <w:rsid w:val="00A0621B"/>
    <w:rsid w:val="00A1529A"/>
    <w:rsid w:val="00A3421A"/>
    <w:rsid w:val="00A41E75"/>
    <w:rsid w:val="00A64BBA"/>
    <w:rsid w:val="00A922F3"/>
    <w:rsid w:val="00A92EA6"/>
    <w:rsid w:val="00AB502F"/>
    <w:rsid w:val="00AC3FC1"/>
    <w:rsid w:val="00AF05DC"/>
    <w:rsid w:val="00B03DCB"/>
    <w:rsid w:val="00B06C22"/>
    <w:rsid w:val="00B11597"/>
    <w:rsid w:val="00B17679"/>
    <w:rsid w:val="00B2525E"/>
    <w:rsid w:val="00B312C3"/>
    <w:rsid w:val="00B517E5"/>
    <w:rsid w:val="00B5198D"/>
    <w:rsid w:val="00B5576B"/>
    <w:rsid w:val="00B57227"/>
    <w:rsid w:val="00B62C91"/>
    <w:rsid w:val="00B6669E"/>
    <w:rsid w:val="00B70EBC"/>
    <w:rsid w:val="00B836D0"/>
    <w:rsid w:val="00B956D1"/>
    <w:rsid w:val="00BA7C58"/>
    <w:rsid w:val="00C24813"/>
    <w:rsid w:val="00C307BD"/>
    <w:rsid w:val="00C32223"/>
    <w:rsid w:val="00C34648"/>
    <w:rsid w:val="00C368E4"/>
    <w:rsid w:val="00C51B2B"/>
    <w:rsid w:val="00C61990"/>
    <w:rsid w:val="00C772B9"/>
    <w:rsid w:val="00C87AD2"/>
    <w:rsid w:val="00C966CA"/>
    <w:rsid w:val="00CA1B72"/>
    <w:rsid w:val="00CB45E7"/>
    <w:rsid w:val="00CC0E46"/>
    <w:rsid w:val="00CC1092"/>
    <w:rsid w:val="00CC3544"/>
    <w:rsid w:val="00D41C22"/>
    <w:rsid w:val="00D46FAB"/>
    <w:rsid w:val="00D53F35"/>
    <w:rsid w:val="00D60678"/>
    <w:rsid w:val="00D70DD4"/>
    <w:rsid w:val="00D84B04"/>
    <w:rsid w:val="00D91E9D"/>
    <w:rsid w:val="00DA4F5F"/>
    <w:rsid w:val="00DA6A6F"/>
    <w:rsid w:val="00DC2AEC"/>
    <w:rsid w:val="00DD211B"/>
    <w:rsid w:val="00DD5A17"/>
    <w:rsid w:val="00DE653B"/>
    <w:rsid w:val="00DF0D61"/>
    <w:rsid w:val="00E15A10"/>
    <w:rsid w:val="00E1659C"/>
    <w:rsid w:val="00E2384B"/>
    <w:rsid w:val="00E5084E"/>
    <w:rsid w:val="00E86712"/>
    <w:rsid w:val="00EB15B4"/>
    <w:rsid w:val="00F06005"/>
    <w:rsid w:val="00F12D10"/>
    <w:rsid w:val="00F14D8C"/>
    <w:rsid w:val="00F34142"/>
    <w:rsid w:val="00F40BF1"/>
    <w:rsid w:val="00F43DBB"/>
    <w:rsid w:val="00F57E82"/>
    <w:rsid w:val="00F62A68"/>
    <w:rsid w:val="00F634C7"/>
    <w:rsid w:val="00F90E7C"/>
    <w:rsid w:val="00FA42AE"/>
    <w:rsid w:val="00FA7976"/>
    <w:rsid w:val="00FA7E5D"/>
    <w:rsid w:val="00FC0AF0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561C"/>
  <w15:docId w15:val="{2BF729EB-7C2A-4262-9786-A768230F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customStyle="1" w:styleId="Default">
    <w:name w:val="Default"/>
    <w:rsid w:val="004D347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310A-3FAF-4B47-B31E-B066FCA6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Nana Shonia</cp:lastModifiedBy>
  <cp:revision>103</cp:revision>
  <cp:lastPrinted>2016-02-05T09:57:00Z</cp:lastPrinted>
  <dcterms:created xsi:type="dcterms:W3CDTF">2015-11-13T06:48:00Z</dcterms:created>
  <dcterms:modified xsi:type="dcterms:W3CDTF">2017-05-24T13:22:00Z</dcterms:modified>
</cp:coreProperties>
</file>